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51483" w14:textId="1E5858D6" w:rsidR="00C806DA" w:rsidRPr="00C806DA" w:rsidRDefault="00DB0F14" w:rsidP="00C806DA">
      <w:pPr>
        <w:pStyle w:val="Heading"/>
        <w:spacing w:line="276" w:lineRule="auto"/>
        <w:rPr>
          <w:rFonts w:hint="eastAsia"/>
        </w:rPr>
      </w:pPr>
      <w:bookmarkStart w:id="0" w:name="_Hlk159619358"/>
      <w:r>
        <w:t>Прецессия спина частиц, подавление МДМ</w:t>
      </w:r>
      <w:r w:rsidR="00C806DA" w:rsidRPr="00C806DA">
        <w:br/>
      </w:r>
      <w:r w:rsidR="00C806DA" w:rsidRPr="00C806DA">
        <w:rPr>
          <w:b w:val="0"/>
          <w:bCs/>
          <w:sz w:val="24"/>
          <w:szCs w:val="24"/>
        </w:rPr>
        <w:t>Патриция, МИФИ …</w:t>
      </w:r>
    </w:p>
    <w:p w14:paraId="55E0EE55" w14:textId="77777777" w:rsidR="00C806DA" w:rsidRPr="00C806DA" w:rsidRDefault="00C806DA" w:rsidP="00C806DA">
      <w:pPr>
        <w:pStyle w:val="1"/>
        <w:spacing w:line="276" w:lineRule="auto"/>
        <w:jc w:val="both"/>
      </w:pPr>
      <w:bookmarkStart w:id="1" w:name="_Hlk159721112"/>
      <w:r w:rsidRPr="00C806DA">
        <w:t>Абстракт (Введение)</w:t>
      </w:r>
    </w:p>
    <w:p w14:paraId="31241FC0" w14:textId="7B1F7E7C" w:rsidR="00C806DA" w:rsidRDefault="00C806DA" w:rsidP="00C806DA">
      <w:pPr>
        <w:spacing w:line="276" w:lineRule="auto"/>
        <w:jc w:val="both"/>
        <w:rPr>
          <w:rFonts w:hint="eastAsia"/>
          <w:lang w:val="ru-RU"/>
        </w:rPr>
      </w:pPr>
      <w:r w:rsidRPr="00C806DA">
        <w:rPr>
          <w:lang w:val="ru-RU"/>
        </w:rPr>
        <w:tab/>
        <w:t>Уравнение Т-БМТ (</w:t>
      </w:r>
      <w:proofErr w:type="spellStart"/>
      <w:r w:rsidRPr="00C806DA">
        <w:rPr>
          <w:lang w:val="ru-RU"/>
        </w:rPr>
        <w:t>Уравенение</w:t>
      </w:r>
      <w:proofErr w:type="spellEnd"/>
      <w:r w:rsidRPr="00C806DA">
        <w:rPr>
          <w:lang w:val="ru-RU"/>
        </w:rPr>
        <w:t xml:space="preserve"> 1) описывает эволюцию спин-вектора частицы в полуклассическом приближении.</w:t>
      </w:r>
      <w:r>
        <w:rPr>
          <w:lang w:val="ru-RU"/>
        </w:rPr>
        <w:t xml:space="preserve"> </w:t>
      </w:r>
      <w:r w:rsidRPr="00C806DA">
        <w:rPr>
          <w:lang w:val="ru-RU"/>
        </w:rPr>
        <w:t xml:space="preserve">Основными параметрами, которые определяют характер прецессии спина, являются: сорт частицы, вид внешних полей, релятивистский </w:t>
      </w:r>
      <w:proofErr w:type="spellStart"/>
      <w:r w:rsidRPr="00C806DA">
        <w:rPr>
          <w:lang w:val="ru-RU"/>
        </w:rPr>
        <w:t>лоренц</w:t>
      </w:r>
      <w:proofErr w:type="spellEnd"/>
      <w:r w:rsidRPr="00C806DA">
        <w:rPr>
          <w:lang w:val="ru-RU"/>
        </w:rPr>
        <w:t>-фактор.</w:t>
      </w:r>
      <w:r>
        <w:rPr>
          <w:lang w:val="ru-RU"/>
        </w:rPr>
        <w:t xml:space="preserve"> </w:t>
      </w:r>
    </w:p>
    <w:p w14:paraId="51E2DFAB" w14:textId="77777777" w:rsidR="00C806DA" w:rsidRDefault="00C806DA" w:rsidP="00C806DA">
      <w:pPr>
        <w:spacing w:line="276" w:lineRule="auto"/>
        <w:jc w:val="both"/>
        <w:rPr>
          <w:rFonts w:hint="eastAsia"/>
          <w:lang w:val="ru-RU"/>
        </w:rPr>
      </w:pPr>
    </w:p>
    <w:p w14:paraId="07AB7193" w14:textId="77777777" w:rsidR="00C806DA" w:rsidRDefault="00000000" w:rsidP="00C806DA">
      <w:pPr>
        <w:spacing w:line="276" w:lineRule="auto"/>
        <w:jc w:val="center"/>
        <w:rPr>
          <w:rFonts w:hint="eastAsia"/>
          <w:lang w:val="ru-RU"/>
        </w:rPr>
      </w:pPr>
      <m:oMath>
        <m:eqArr>
          <m:eqArrPr>
            <m:ctrlPr>
              <w:rPr>
                <w:rFonts w:ascii="Cambria Math" w:hAnsi="Cambria Math"/>
              </w:rPr>
            </m:ctrlPr>
          </m:eqArr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acc>
              </m:num>
              <m:den>
                <m:r>
                  <w:rPr>
                    <w:rFonts w:ascii="Cambria Math" w:hAnsi="Cambria Math"/>
                  </w:rPr>
                  <m:t>dt</m:t>
                </m:r>
              </m:den>
            </m:f>
            <m:r>
              <w:rPr>
                <w:rFonts w:ascii="Cambria Math" w:hAnsi="Cambria Math"/>
                <w:lang w:val="ru-RU"/>
              </w:rPr>
              <m:t>∧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r>
              <w:rPr>
                <w:rFonts w:ascii="Cambria Math" w:hAnsi="Cambria Math"/>
                <w:lang w:val="ru-RU"/>
              </w:rPr>
              <m:t>×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MDM</m:t>
                    </m:r>
                  </m:sub>
                </m:sSub>
                <m:r>
                  <w:rPr>
                    <w:rFonts w:ascii="Cambria Math" w:hAnsi="Cambria Math"/>
                    <w:lang w:val="ru-RU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Ω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EDM</m:t>
                    </m:r>
                  </m:sub>
                </m:sSub>
              </m:e>
            </m:d>
            <m:r>
              <w:rPr>
                <w:rFonts w:ascii="Cambria Math" w:hAnsi="Cambria Math"/>
                <w:lang w:val="ru-RU"/>
              </w:rPr>
              <m:t>,</m:t>
            </m:r>
          </m:e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MDM</m:t>
                </m:r>
              </m:sub>
            </m:sSub>
            <m:r>
              <w:rPr>
                <w:rFonts w:ascii="Cambria Math" w:hAnsi="Cambria Math"/>
                <w:lang w:val="ru-RU"/>
              </w:rPr>
              <m:t>∧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q</m:t>
                </m:r>
              </m:num>
              <m:den>
                <m:r>
                  <w:rPr>
                    <w:rFonts w:ascii="Cambria Math" w:hAnsi="Cambria Math"/>
                  </w:rPr>
                  <m:t>mγ</m:t>
                </m:r>
              </m:den>
            </m:f>
          </m:e>
          <m:e/>
        </m:eqArr>
      </m:oMath>
      <w:r w:rsidR="00C806DA">
        <w:rPr>
          <w:lang w:val="ru-RU"/>
        </w:rPr>
        <w:tab/>
        <w:t>(1)</w:t>
      </w:r>
    </w:p>
    <w:bookmarkEnd w:id="1"/>
    <w:p w14:paraId="5260FF50" w14:textId="77777777" w:rsidR="006639B2" w:rsidRDefault="006639B2" w:rsidP="002760E6">
      <w:pPr>
        <w:rPr>
          <w:rFonts w:hint="eastAsia"/>
          <w:lang w:val="ru-RU"/>
        </w:rPr>
      </w:pPr>
    </w:p>
    <w:p w14:paraId="2F083D38" w14:textId="77777777" w:rsidR="006639B2" w:rsidRDefault="006639B2">
      <w:pPr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58A05A9E" w14:textId="6E2F7E2C" w:rsidR="002760E6" w:rsidRDefault="002760E6" w:rsidP="002760E6">
      <w:pPr>
        <w:rPr>
          <w:rFonts w:hint="eastAsia"/>
          <w:lang w:val="ru-RU"/>
        </w:rPr>
      </w:pPr>
      <w:r>
        <w:rPr>
          <w:lang w:val="ru-RU"/>
        </w:rPr>
        <w:lastRenderedPageBreak/>
        <w:t>Глава 1. Динамика спина во внешнем поле</w:t>
      </w:r>
    </w:p>
    <w:p w14:paraId="1AC14873" w14:textId="77777777" w:rsidR="002760E6" w:rsidRDefault="002760E6" w:rsidP="002760E6">
      <w:pPr>
        <w:rPr>
          <w:rFonts w:hint="eastAsia"/>
          <w:lang w:val="ru-RU"/>
        </w:rPr>
      </w:pPr>
    </w:p>
    <w:p w14:paraId="72B34D33" w14:textId="329207B8" w:rsidR="00706414" w:rsidRDefault="002760E6" w:rsidP="00706414">
      <w:pPr>
        <w:ind w:firstLine="360"/>
        <w:rPr>
          <w:lang w:val="ru-RU"/>
        </w:rPr>
      </w:pPr>
      <w:r>
        <w:rPr>
          <w:lang w:val="ru-RU"/>
        </w:rPr>
        <w:t xml:space="preserve">Пусть </w:t>
      </w:r>
      <w:r w:rsidRPr="00CE5E9D">
        <w:rPr>
          <w:highlight w:val="yellow"/>
          <w:lang w:val="ru-RU"/>
        </w:rPr>
        <w:t>дана частица</w:t>
      </w:r>
      <w:r w:rsidR="00CE5E9D">
        <w:rPr>
          <w:highlight w:val="yellow"/>
          <w:lang w:val="ru-RU"/>
        </w:rPr>
        <w:t xml:space="preserve"> </w:t>
      </w:r>
      <w:r w:rsidR="00CE5E9D" w:rsidRPr="00CE5E9D">
        <w:rPr>
          <w:highlight w:val="yellow"/>
          <w:lang w:val="ru-RU"/>
        </w:rPr>
        <w:t xml:space="preserve">[это как-то </w:t>
      </w:r>
      <w:proofErr w:type="spellStart"/>
      <w:r w:rsidR="00CE5E9D" w:rsidRPr="00CE5E9D">
        <w:rPr>
          <w:highlight w:val="yellow"/>
          <w:lang w:val="ru-RU"/>
        </w:rPr>
        <w:t>по-школьному</w:t>
      </w:r>
      <w:proofErr w:type="spellEnd"/>
      <w:r w:rsidR="00CE5E9D" w:rsidRPr="00CE5E9D">
        <w:rPr>
          <w:highlight w:val="yellow"/>
          <w:lang w:val="ru-RU"/>
        </w:rPr>
        <w:t>, ты же исследователь, так и пиши, рассмотрен общий случай движения частицы в том-то и том-то]</w:t>
      </w:r>
      <w:r>
        <w:rPr>
          <w:lang w:val="ru-RU"/>
        </w:rPr>
        <w:t xml:space="preserve"> с произвольными параметрами.</w:t>
      </w:r>
      <w:r w:rsidR="00CC2275">
        <w:rPr>
          <w:lang w:val="ru-RU"/>
        </w:rPr>
        <w:t xml:space="preserve"> </w:t>
      </w:r>
      <w:r w:rsidR="00CC2275" w:rsidRPr="00706414">
        <w:rPr>
          <w:highlight w:val="yellow"/>
          <w:lang w:val="ru-RU"/>
        </w:rPr>
        <w:t>Частота МДМ прецессии спина частицы значительно превосходит частоту ЭДМ прецессии</w:t>
      </w:r>
      <w:r w:rsidR="00706414">
        <w:rPr>
          <w:highlight w:val="yellow"/>
          <w:lang w:val="ru-RU"/>
        </w:rPr>
        <w:t xml:space="preserve"> </w:t>
      </w:r>
      <w:r w:rsidR="00706414" w:rsidRPr="00706414">
        <w:rPr>
          <w:highlight w:val="yellow"/>
          <w:lang w:val="ru-RU"/>
        </w:rPr>
        <w:t>[</w:t>
      </w:r>
      <w:r w:rsidR="00706414">
        <w:rPr>
          <w:highlight w:val="yellow"/>
          <w:lang w:val="ru-RU"/>
        </w:rPr>
        <w:t xml:space="preserve">Превосходит, ну и что? В итоге-то нас интересует ЭДМ. Стоит сказать о том, что рассмотрим сначала МДМ прецессию, но только для того, чтобы </w:t>
      </w:r>
      <w:proofErr w:type="gramStart"/>
      <w:r w:rsidR="00706414">
        <w:rPr>
          <w:highlight w:val="yellow"/>
          <w:lang w:val="ru-RU"/>
        </w:rPr>
        <w:t>понять</w:t>
      </w:r>
      <w:proofErr w:type="gramEnd"/>
      <w:r w:rsidR="00706414">
        <w:rPr>
          <w:highlight w:val="yellow"/>
          <w:lang w:val="ru-RU"/>
        </w:rPr>
        <w:t xml:space="preserve"> а как ЭДМ измерить</w:t>
      </w:r>
      <w:r w:rsidR="00706414" w:rsidRPr="00706414">
        <w:rPr>
          <w:highlight w:val="yellow"/>
          <w:lang w:val="ru-RU"/>
        </w:rPr>
        <w:t>]</w:t>
      </w:r>
      <w:r>
        <w:rPr>
          <w:lang w:val="ru-RU"/>
        </w:rPr>
        <w:t xml:space="preserve"> Помещая частицу в различные внешние поля, можно выяснить как будет меняться </w:t>
      </w:r>
      <w:r w:rsidRPr="00CE5E9D">
        <w:rPr>
          <w:highlight w:val="yellow"/>
          <w:lang w:val="ru-RU"/>
        </w:rPr>
        <w:t>ее спин</w:t>
      </w:r>
      <w:r w:rsidR="00CE5E9D">
        <w:rPr>
          <w:lang w:val="ru-RU"/>
        </w:rPr>
        <w:t xml:space="preserve"> </w:t>
      </w:r>
      <w:r w:rsidR="00CE5E9D" w:rsidRPr="00CE5E9D">
        <w:rPr>
          <w:lang w:val="ru-RU"/>
        </w:rPr>
        <w:t>[</w:t>
      </w:r>
      <w:r w:rsidR="00CE5E9D">
        <w:rPr>
          <w:lang w:val="ru-RU"/>
        </w:rPr>
        <w:t>это не спина частицы!</w:t>
      </w:r>
      <w:r w:rsidR="00706414">
        <w:rPr>
          <w:lang w:val="ru-RU"/>
        </w:rPr>
        <w:t xml:space="preserve"> Н</w:t>
      </w:r>
      <w:r w:rsidR="00CE5E9D">
        <w:rPr>
          <w:lang w:val="ru-RU"/>
        </w:rPr>
        <w:t>ужно корректно доносить, что это спин в усредненном понимании</w:t>
      </w:r>
      <w:r w:rsidR="00CE5E9D" w:rsidRPr="00CE5E9D">
        <w:rPr>
          <w:lang w:val="ru-RU"/>
        </w:rPr>
        <w:t>]</w:t>
      </w:r>
      <w:r>
        <w:rPr>
          <w:lang w:val="ru-RU"/>
        </w:rPr>
        <w:t xml:space="preserve"> под действием МДМ-компоненты.</w:t>
      </w:r>
    </w:p>
    <w:p w14:paraId="565D9CEA" w14:textId="77777777" w:rsidR="00706414" w:rsidRDefault="00706414" w:rsidP="002760E6">
      <w:pPr>
        <w:rPr>
          <w:rFonts w:hint="eastAsia"/>
          <w:lang w:val="ru-RU"/>
        </w:rPr>
      </w:pPr>
    </w:p>
    <w:p w14:paraId="20749A3D" w14:textId="65490DC6" w:rsidR="00706414" w:rsidRPr="00706414" w:rsidRDefault="002760E6" w:rsidP="00706414">
      <w:pPr>
        <w:pStyle w:val="a4"/>
        <w:numPr>
          <w:ilvl w:val="1"/>
          <w:numId w:val="1"/>
        </w:numPr>
        <w:rPr>
          <w:rFonts w:hint="eastAsia"/>
          <w:lang w:val="ru-RU"/>
        </w:rPr>
      </w:pPr>
      <w:r w:rsidRPr="00CE5E9D">
        <w:rPr>
          <w:highlight w:val="yellow"/>
          <w:lang w:val="ru-RU"/>
        </w:rPr>
        <w:t>Соленоид</w:t>
      </w:r>
      <w:r w:rsidR="00CE5E9D">
        <w:rPr>
          <w:lang w:val="ru-RU"/>
        </w:rPr>
        <w:t xml:space="preserve"> </w:t>
      </w:r>
      <w:r w:rsidR="00CE5E9D" w:rsidRPr="00CE5E9D">
        <w:rPr>
          <w:lang w:val="ru-RU"/>
        </w:rPr>
        <w:t>[</w:t>
      </w:r>
      <w:r w:rsidR="00CE5E9D">
        <w:rPr>
          <w:lang w:val="ru-RU"/>
        </w:rPr>
        <w:t>Соленоид или продольное магнитное поле? То, что соленоид имеет продольную доминацию компоненты магнитного поля, это его свойство на ему присвоенное. Так в итоге, если разница между тем, что так</w:t>
      </w:r>
      <w:r w:rsidR="00706414">
        <w:rPr>
          <w:lang w:val="ru-RU"/>
        </w:rPr>
        <w:t xml:space="preserve">ое </w:t>
      </w:r>
      <w:proofErr w:type="spellStart"/>
      <w:r w:rsidR="00706414">
        <w:rPr>
          <w:lang w:val="ru-RU"/>
        </w:rPr>
        <w:t>рассмотерние</w:t>
      </w:r>
      <w:proofErr w:type="spellEnd"/>
      <w:r w:rsidR="00706414">
        <w:rPr>
          <w:lang w:val="ru-RU"/>
        </w:rPr>
        <w:t xml:space="preserve"> продольного магнитного поля и соленоида?</w:t>
      </w:r>
      <w:r w:rsidR="00CE5E9D" w:rsidRPr="00CE5E9D">
        <w:rPr>
          <w:lang w:val="ru-RU"/>
        </w:rPr>
        <w:t>]</w:t>
      </w:r>
    </w:p>
    <w:bookmarkEnd w:id="0"/>
    <w:p w14:paraId="75C65C67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</w:p>
    <w:p w14:paraId="55D3CCA2" w14:textId="358E47CD" w:rsidR="002760E6" w:rsidRDefault="00706414" w:rsidP="002760E6">
      <w:pPr>
        <w:pStyle w:val="a4"/>
        <w:ind w:left="360"/>
        <w:rPr>
          <w:rFonts w:hint="eastAsia"/>
          <w:lang w:val="ru-RU"/>
        </w:rPr>
      </w:pPr>
      <w:bookmarkStart w:id="2" w:name="_Hlk159619731"/>
      <w:r w:rsidRPr="00706414">
        <w:rPr>
          <w:noProof/>
          <w:highlight w:val="yellow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4B42720E" wp14:editId="2CE43E63">
            <wp:simplePos x="0" y="0"/>
            <wp:positionH relativeFrom="margin">
              <wp:posOffset>-50800</wp:posOffset>
            </wp:positionH>
            <wp:positionV relativeFrom="paragraph">
              <wp:posOffset>349885</wp:posOffset>
            </wp:positionV>
            <wp:extent cx="5670550" cy="2683510"/>
            <wp:effectExtent l="0" t="0" r="6350" b="254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0E6" w:rsidRPr="00706414">
        <w:rPr>
          <w:highlight w:val="yellow"/>
          <w:lang w:val="ru-RU"/>
        </w:rPr>
        <w:t>Уравнение Т-БМТ в соответствии с рассматриваемым частным случаем</w:t>
      </w:r>
      <w:r>
        <w:rPr>
          <w:lang w:val="ru-RU"/>
        </w:rPr>
        <w:t xml:space="preserve"> </w:t>
      </w:r>
      <w:r w:rsidRPr="00706414">
        <w:rPr>
          <w:lang w:val="ru-RU"/>
        </w:rPr>
        <w:t>[</w:t>
      </w:r>
      <w:proofErr w:type="gramStart"/>
      <w:r>
        <w:rPr>
          <w:lang w:val="ru-RU"/>
        </w:rPr>
        <w:t>формулы это</w:t>
      </w:r>
      <w:proofErr w:type="gramEnd"/>
      <w:r>
        <w:rPr>
          <w:lang w:val="ru-RU"/>
        </w:rPr>
        <w:t xml:space="preserve"> прекрасно, и жить без них не получится, но с языка формул, нужно переводить на язык русский. Одно из того, что, например, тут можно добавить. Почему только эти компоненты МДМ рассмотрены</w:t>
      </w:r>
      <w:r w:rsidRPr="00706414">
        <w:rPr>
          <w:lang w:val="ru-RU"/>
        </w:rPr>
        <w:t>]</w:t>
      </w:r>
      <w:r w:rsidR="002760E6" w:rsidRPr="0081789A">
        <w:rPr>
          <w:lang w:val="ru-RU"/>
        </w:rPr>
        <w:t>:</w:t>
      </w:r>
    </w:p>
    <w:bookmarkEnd w:id="2"/>
    <w:p w14:paraId="395E4E60" w14:textId="77777777" w:rsidR="002760E6" w:rsidRPr="00877A7F" w:rsidRDefault="002760E6" w:rsidP="002760E6">
      <w:pPr>
        <w:rPr>
          <w:rFonts w:hint="eastAsia"/>
          <w:lang w:val="ru-RU"/>
        </w:rPr>
      </w:pPr>
    </w:p>
    <w:p w14:paraId="71F18573" w14:textId="7DC9A9FF" w:rsidR="002760E6" w:rsidRDefault="002760E6" w:rsidP="002760E6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3360" behindDoc="0" locked="0" layoutInCell="1" allowOverlap="1" wp14:anchorId="58FFB75E" wp14:editId="689BF8C2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5793105" cy="287845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Cs/>
          <w:lang w:val="ru-RU"/>
        </w:rPr>
        <w:t xml:space="preserve">Далее будут рассмотрены частные случаи поляризации спина. Во всех последующих примерах будет происходить поворот спин-вектора вокруг направления магнитного поля с частотой </w:t>
      </w:r>
      <w:r w:rsidRPr="000D05BF">
        <w:rPr>
          <w:iCs/>
          <w:lang w:val="ru-RU"/>
        </w:rPr>
        <w:t>[</w:t>
      </w:r>
      <w:r>
        <w:rPr>
          <w:iCs/>
        </w:rPr>
        <w:t>omega</w:t>
      </w:r>
      <w:r w:rsidRPr="000D05BF">
        <w:rPr>
          <w:iCs/>
          <w:lang w:val="ru-RU"/>
        </w:rPr>
        <w:t xml:space="preserve"> </w:t>
      </w:r>
      <w:r>
        <w:rPr>
          <w:iCs/>
        </w:rPr>
        <w:t>MDM</w:t>
      </w:r>
      <w:r w:rsidRPr="000D05BF">
        <w:rPr>
          <w:iCs/>
          <w:lang w:val="ru-RU"/>
        </w:rPr>
        <w:t>]</w:t>
      </w:r>
      <w:r w:rsidR="00706414">
        <w:rPr>
          <w:i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Ω</m:t>
            </m:r>
          </m:e>
          <m:sub>
            <m:r>
              <w:rPr>
                <w:rFonts w:ascii="Cambria Math" w:hAnsi="Cambria Math"/>
                <w:lang w:val="ru-RU"/>
              </w:rPr>
              <m:t xml:space="preserve"> MDM</m:t>
            </m:r>
          </m:sub>
        </m:sSub>
      </m:oMath>
      <w:r w:rsidRPr="000D05BF">
        <w:rPr>
          <w:iCs/>
          <w:lang w:val="ru-RU"/>
        </w:rPr>
        <w:t xml:space="preserve">, </w:t>
      </w:r>
      <w:r>
        <w:rPr>
          <w:iCs/>
          <w:lang w:val="ru-RU"/>
        </w:rPr>
        <w:t xml:space="preserve">направленной вдоль оси </w:t>
      </w:r>
      <w:r>
        <w:rPr>
          <w:iCs/>
        </w:rPr>
        <w:t>S</w:t>
      </w:r>
      <w:r>
        <w:rPr>
          <w:iCs/>
          <w:lang w:val="ru-RU"/>
        </w:rPr>
        <w:t xml:space="preserve"> (рис 1.1.1).</w:t>
      </w:r>
    </w:p>
    <w:p w14:paraId="59997F0B" w14:textId="77777777" w:rsidR="002760E6" w:rsidRDefault="002760E6" w:rsidP="002760E6">
      <w:pPr>
        <w:rPr>
          <w:rFonts w:hint="eastAsia"/>
          <w:iCs/>
          <w:lang w:val="ru-RU"/>
        </w:rPr>
      </w:pPr>
    </w:p>
    <w:p w14:paraId="70ABA2FB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</w:p>
    <w:p w14:paraId="03987D29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0288" behindDoc="0" locked="0" layoutInCell="1" allowOverlap="1" wp14:anchorId="26ECE25E" wp14:editId="68B50890">
            <wp:simplePos x="0" y="0"/>
            <wp:positionH relativeFrom="margin">
              <wp:posOffset>50800</wp:posOffset>
            </wp:positionH>
            <wp:positionV relativeFrom="paragraph">
              <wp:posOffset>77</wp:posOffset>
            </wp:positionV>
            <wp:extent cx="6147435" cy="3370926"/>
            <wp:effectExtent l="0" t="0" r="5715" b="127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93" cy="3375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638AF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1312" behindDoc="0" locked="0" layoutInCell="1" allowOverlap="1" wp14:anchorId="0416630B" wp14:editId="69E25198">
            <wp:simplePos x="0" y="0"/>
            <wp:positionH relativeFrom="margin">
              <wp:posOffset>287443</wp:posOffset>
            </wp:positionH>
            <wp:positionV relativeFrom="paragraph">
              <wp:posOffset>285327</wp:posOffset>
            </wp:positionV>
            <wp:extent cx="5781675" cy="3973195"/>
            <wp:effectExtent l="0" t="0" r="9525" b="825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68"/>
                    <a:stretch/>
                  </pic:blipFill>
                  <pic:spPr bwMode="auto">
                    <a:xfrm>
                      <a:off x="0" y="0"/>
                      <a:ext cx="5781675" cy="397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>В данном случае прецессия не происходит.</w:t>
      </w:r>
    </w:p>
    <w:p w14:paraId="65B93A2F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</w:p>
    <w:p w14:paraId="0DFA0826" w14:textId="77777777" w:rsidR="002760E6" w:rsidRPr="00BC01FD" w:rsidRDefault="002760E6" w:rsidP="002760E6">
      <w:pPr>
        <w:rPr>
          <w:rFonts w:hint="eastAsia"/>
          <w:i/>
          <w:lang w:val="ru-RU"/>
        </w:rPr>
      </w:pPr>
    </w:p>
    <w:p w14:paraId="4C1762EF" w14:textId="77777777" w:rsidR="002760E6" w:rsidRPr="00877A7F" w:rsidRDefault="002760E6" w:rsidP="002760E6">
      <w:pPr>
        <w:rPr>
          <w:rFonts w:hint="eastAsia"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2A6121B1" wp14:editId="6B56453C">
            <wp:simplePos x="0" y="0"/>
            <wp:positionH relativeFrom="margin">
              <wp:posOffset>-1270</wp:posOffset>
            </wp:positionH>
            <wp:positionV relativeFrom="paragraph">
              <wp:posOffset>211</wp:posOffset>
            </wp:positionV>
            <wp:extent cx="5731510" cy="2279015"/>
            <wp:effectExtent l="0" t="0" r="2540" b="698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B4F74" w14:textId="77777777" w:rsidR="002760E6" w:rsidRDefault="002760E6" w:rsidP="002760E6">
      <w:pPr>
        <w:rPr>
          <w:rFonts w:hint="eastAsia"/>
          <w:lang w:val="ru-RU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64384" behindDoc="0" locked="0" layoutInCell="1" allowOverlap="1" wp14:anchorId="67AB0901" wp14:editId="27854F18">
            <wp:simplePos x="0" y="0"/>
            <wp:positionH relativeFrom="margin">
              <wp:posOffset>133350</wp:posOffset>
            </wp:positionH>
            <wp:positionV relativeFrom="paragraph">
              <wp:posOffset>180340</wp:posOffset>
            </wp:positionV>
            <wp:extent cx="5839460" cy="2413000"/>
            <wp:effectExtent l="0" t="0" r="8890" b="635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3ECCE" w14:textId="03BF91CC" w:rsidR="002760E6" w:rsidRDefault="002760E6" w:rsidP="002760E6">
      <w:pPr>
        <w:rPr>
          <w:rFonts w:hint="eastAsia"/>
          <w:lang w:val="ru-RU"/>
        </w:rPr>
      </w:pPr>
    </w:p>
    <w:p w14:paraId="5280889B" w14:textId="77777777" w:rsidR="002760E6" w:rsidRDefault="002760E6" w:rsidP="002760E6">
      <w:pPr>
        <w:pStyle w:val="a4"/>
        <w:ind w:left="360"/>
        <w:jc w:val="center"/>
        <w:rPr>
          <w:rFonts w:hint="eastAsia"/>
          <w:lang w:val="ru-RU"/>
        </w:rPr>
      </w:pPr>
      <w:r>
        <w:rPr>
          <w:i/>
          <w:lang w:val="ru-RU"/>
        </w:rPr>
        <w:t>Р</w:t>
      </w:r>
      <w:r w:rsidRPr="00480D60">
        <w:rPr>
          <w:i/>
          <w:lang w:val="ru-RU"/>
        </w:rPr>
        <w:t xml:space="preserve">ис. </w:t>
      </w:r>
      <w:r>
        <w:rPr>
          <w:i/>
          <w:lang w:val="ru-RU"/>
        </w:rPr>
        <w:t>1.1.1</w:t>
      </w:r>
      <w:r w:rsidRPr="00480D60">
        <w:rPr>
          <w:i/>
          <w:lang w:val="ru-RU"/>
        </w:rPr>
        <w:t xml:space="preserve"> Прецессия</w:t>
      </w:r>
      <w:r w:rsidRPr="00877A7F">
        <w:rPr>
          <w:i/>
          <w:lang w:val="ru-RU"/>
        </w:rPr>
        <w:t xml:space="preserve"> </w:t>
      </w:r>
      <w:r>
        <w:rPr>
          <w:i/>
          <w:lang w:val="ru-RU"/>
        </w:rPr>
        <w:t>произвольного</w:t>
      </w:r>
      <w:r w:rsidRPr="00480D60">
        <w:rPr>
          <w:i/>
          <w:lang w:val="ru-RU"/>
        </w:rPr>
        <w:t xml:space="preserve"> спин-вектора</w:t>
      </w:r>
      <w:r>
        <w:rPr>
          <w:i/>
          <w:lang w:val="ru-RU"/>
        </w:rPr>
        <w:t xml:space="preserve"> в поле соленоида</w:t>
      </w:r>
      <w:r>
        <w:rPr>
          <w:lang w:val="ru-RU"/>
        </w:rPr>
        <w:t>.</w:t>
      </w:r>
    </w:p>
    <w:p w14:paraId="01B900EB" w14:textId="77777777" w:rsidR="002760E6" w:rsidRDefault="002760E6" w:rsidP="002760E6">
      <w:pPr>
        <w:pStyle w:val="a4"/>
        <w:ind w:left="360"/>
        <w:jc w:val="center"/>
        <w:rPr>
          <w:rFonts w:hint="eastAsia"/>
          <w:lang w:val="ru-RU"/>
        </w:rPr>
      </w:pPr>
    </w:p>
    <w:p w14:paraId="3164F33D" w14:textId="3985C31B" w:rsidR="002760E6" w:rsidRPr="00DC4ECB" w:rsidRDefault="00DC4ECB" w:rsidP="002760E6">
      <w:pPr>
        <w:pStyle w:val="a4"/>
        <w:ind w:left="360"/>
        <w:jc w:val="center"/>
      </w:pPr>
      <w:r w:rsidRPr="00DC4ECB">
        <w:rPr>
          <w:highlight w:val="yellow"/>
        </w:rPr>
        <w:t>[</w:t>
      </w:r>
      <w:r w:rsidRPr="00DC4ECB">
        <w:rPr>
          <w:highlight w:val="yellow"/>
          <w:lang w:val="ru-RU"/>
        </w:rPr>
        <w:t>Вывод</w:t>
      </w:r>
      <w:r>
        <w:rPr>
          <w:highlight w:val="yellow"/>
          <w:lang w:val="ru-RU"/>
        </w:rPr>
        <w:t>?</w:t>
      </w:r>
      <w:r w:rsidRPr="00DC4ECB">
        <w:rPr>
          <w:highlight w:val="yellow"/>
        </w:rPr>
        <w:t>]</w:t>
      </w:r>
    </w:p>
    <w:p w14:paraId="53289102" w14:textId="77777777" w:rsidR="002760E6" w:rsidRDefault="002760E6" w:rsidP="002760E6">
      <w:pPr>
        <w:pStyle w:val="a4"/>
        <w:ind w:left="360"/>
        <w:jc w:val="center"/>
        <w:rPr>
          <w:rFonts w:hint="eastAsia"/>
          <w:lang w:val="ru-RU"/>
        </w:rPr>
      </w:pPr>
    </w:p>
    <w:p w14:paraId="564FE8D8" w14:textId="77777777" w:rsidR="002760E6" w:rsidRPr="00802556" w:rsidRDefault="002760E6" w:rsidP="002760E6">
      <w:pPr>
        <w:pStyle w:val="a4"/>
        <w:numPr>
          <w:ilvl w:val="1"/>
          <w:numId w:val="1"/>
        </w:numPr>
        <w:rPr>
          <w:rFonts w:hint="eastAsia"/>
          <w:lang w:val="ru-RU"/>
        </w:rPr>
      </w:pPr>
      <w:r w:rsidRPr="00802556">
        <w:rPr>
          <w:lang w:val="ru-RU"/>
        </w:rPr>
        <w:t>Магнитный дефлектор</w:t>
      </w:r>
    </w:p>
    <w:p w14:paraId="52A48E9E" w14:textId="77777777" w:rsidR="002760E6" w:rsidRDefault="002760E6" w:rsidP="002760E6">
      <w:pPr>
        <w:rPr>
          <w:rFonts w:hint="eastAsia"/>
          <w:lang w:val="ru-RU"/>
        </w:rPr>
      </w:pPr>
    </w:p>
    <w:p w14:paraId="0E002FAC" w14:textId="27973805" w:rsidR="002760E6" w:rsidRDefault="002760E6" w:rsidP="002760E6">
      <w:pPr>
        <w:rPr>
          <w:rFonts w:hint="eastAsia"/>
        </w:rPr>
      </w:pPr>
      <w:r w:rsidRPr="00DC4ECB">
        <w:rPr>
          <w:noProof/>
          <w:highlight w:val="yellow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670D9061" wp14:editId="711FB969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5731510" cy="1786255"/>
            <wp:effectExtent l="0" t="0" r="2540" b="4445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ECB">
        <w:rPr>
          <w:highlight w:val="yellow"/>
          <w:lang w:val="ru-RU"/>
        </w:rPr>
        <w:t>Уравнение Т-</w:t>
      </w:r>
      <w:proofErr w:type="gramStart"/>
      <w:r w:rsidRPr="00DC4ECB">
        <w:rPr>
          <w:highlight w:val="yellow"/>
          <w:lang w:val="ru-RU"/>
        </w:rPr>
        <w:t>БМТ</w:t>
      </w:r>
      <w:r w:rsidR="00DC4ECB">
        <w:rPr>
          <w:highlight w:val="yellow"/>
        </w:rPr>
        <w:t>[</w:t>
      </w:r>
      <w:proofErr w:type="gramEnd"/>
      <w:r w:rsidR="00DC4ECB">
        <w:rPr>
          <w:highlight w:val="yellow"/>
          <w:lang w:val="ru-RU"/>
        </w:rPr>
        <w:t>аналогично</w:t>
      </w:r>
      <w:r w:rsidR="00DC4ECB">
        <w:rPr>
          <w:highlight w:val="yellow"/>
        </w:rPr>
        <w:t>]</w:t>
      </w:r>
      <w:r w:rsidRPr="00DC4ECB">
        <w:rPr>
          <w:highlight w:val="yellow"/>
        </w:rPr>
        <w:t>:</w:t>
      </w:r>
    </w:p>
    <w:p w14:paraId="38319F05" w14:textId="6748F1FC" w:rsidR="002760E6" w:rsidRDefault="00DC4ECB" w:rsidP="002760E6">
      <w:pPr>
        <w:rPr>
          <w:rFonts w:hint="eastAsia"/>
          <w:lang w:val="ru-RU"/>
        </w:rPr>
      </w:pPr>
      <w:r w:rsidRPr="00CE1546">
        <w:rPr>
          <w:noProof/>
        </w:rPr>
        <w:drawing>
          <wp:anchor distT="0" distB="0" distL="114300" distR="114300" simplePos="0" relativeHeight="251665408" behindDoc="0" locked="0" layoutInCell="1" allowOverlap="1" wp14:anchorId="40381C7E" wp14:editId="5B0EA524">
            <wp:simplePos x="0" y="0"/>
            <wp:positionH relativeFrom="margin">
              <wp:posOffset>1398570</wp:posOffset>
            </wp:positionH>
            <wp:positionV relativeFrom="page">
              <wp:posOffset>7082189</wp:posOffset>
            </wp:positionV>
            <wp:extent cx="3423920" cy="2308860"/>
            <wp:effectExtent l="0" t="0" r="508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AE4BDF" w14:textId="77777777" w:rsidR="002760E6" w:rsidRPr="00363AEB" w:rsidRDefault="002760E6" w:rsidP="002760E6">
      <w:pPr>
        <w:ind w:firstLine="360"/>
        <w:rPr>
          <w:rFonts w:hint="eastAsia"/>
          <w:i/>
          <w:lang w:val="ru-RU"/>
        </w:rPr>
      </w:pPr>
      <w:r>
        <w:rPr>
          <w:noProof/>
          <w:lang w:val="ru-RU"/>
          <w14:ligatures w14:val="standardContextual"/>
        </w:rPr>
        <w:lastRenderedPageBreak/>
        <w:t>Далее будут рассмотрены частные случаи поляризации спина</w:t>
      </w:r>
      <w:r w:rsidRPr="00E03BFA">
        <w:rPr>
          <w:lang w:val="ru-RU"/>
        </w:rPr>
        <w:t xml:space="preserve">. </w:t>
      </w:r>
      <w:r>
        <w:rPr>
          <w:lang w:val="ru-RU"/>
        </w:rPr>
        <w:t xml:space="preserve">Во всех рассмотренных далее примерах спин-вектор будет вращаться вокруг оси </w:t>
      </w:r>
      <w:r>
        <w:t>Y</w:t>
      </w:r>
      <w:r>
        <w:rPr>
          <w:lang w:val="ru-RU"/>
        </w:rPr>
        <w:t xml:space="preserve"> с частотой </w:t>
      </w:r>
      <w:r>
        <w:rPr>
          <w:lang w:val="lv-LV"/>
        </w:rPr>
        <w:t>[omega MDM]</w:t>
      </w:r>
      <w:r>
        <w:rPr>
          <w:lang w:val="ru-RU"/>
        </w:rPr>
        <w:t xml:space="preserve">, направленной вдоль оси </w:t>
      </w:r>
      <w:r>
        <w:t>Y</w:t>
      </w:r>
      <w:r>
        <w:rPr>
          <w:lang w:val="ru-RU"/>
        </w:rPr>
        <w:t xml:space="preserve"> (рис 1.2.1)</w:t>
      </w:r>
      <w:r w:rsidRPr="00363AEB">
        <w:rPr>
          <w:lang w:val="ru-RU"/>
        </w:rPr>
        <w:t>.</w:t>
      </w:r>
    </w:p>
    <w:p w14:paraId="53A187AC" w14:textId="4B566218" w:rsidR="002760E6" w:rsidRPr="00C9434C" w:rsidRDefault="002760E6" w:rsidP="002760E6">
      <w:pPr>
        <w:rPr>
          <w:rFonts w:hint="eastAsia"/>
          <w:lang w:val="ru-RU"/>
        </w:rPr>
      </w:pPr>
    </w:p>
    <w:p w14:paraId="76DEAD45" w14:textId="4BFE1B9E" w:rsidR="002760E6" w:rsidRPr="00E03BFA" w:rsidRDefault="002760E6" w:rsidP="002760E6">
      <w:pPr>
        <w:rPr>
          <w:rFonts w:hint="eastAsia"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64A1B5CB" wp14:editId="6E7661A0">
            <wp:simplePos x="0" y="0"/>
            <wp:positionH relativeFrom="margin">
              <wp:align>center</wp:align>
            </wp:positionH>
            <wp:positionV relativeFrom="page">
              <wp:posOffset>4461510</wp:posOffset>
            </wp:positionV>
            <wp:extent cx="4802505" cy="249745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AA1D76" w14:textId="77777777" w:rsidR="002760E6" w:rsidRPr="00E03BFA" w:rsidRDefault="002760E6" w:rsidP="002760E6">
      <w:pPr>
        <w:rPr>
          <w:rFonts w:hint="eastAsia"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5A4F1085" wp14:editId="2639A771">
            <wp:simplePos x="0" y="0"/>
            <wp:positionH relativeFrom="margin">
              <wp:posOffset>327025</wp:posOffset>
            </wp:positionH>
            <wp:positionV relativeFrom="page">
              <wp:posOffset>7288530</wp:posOffset>
            </wp:positionV>
            <wp:extent cx="5076825" cy="1740535"/>
            <wp:effectExtent l="0" t="0" r="952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91933" w14:textId="77777777" w:rsidR="002760E6" w:rsidRDefault="002760E6" w:rsidP="002760E6">
      <w:pPr>
        <w:pStyle w:val="a4"/>
        <w:ind w:left="360"/>
        <w:rPr>
          <w:rFonts w:hint="eastAsia"/>
          <w:lang w:val="ru-RU"/>
        </w:rPr>
      </w:pPr>
    </w:p>
    <w:p w14:paraId="0D88917F" w14:textId="77777777" w:rsidR="002760E6" w:rsidRDefault="002760E6" w:rsidP="002760E6">
      <w:pPr>
        <w:spacing w:after="160" w:line="259" w:lineRule="auto"/>
        <w:rPr>
          <w:rFonts w:cs="Mangal" w:hint="eastAsia"/>
          <w:szCs w:val="21"/>
          <w:lang w:val="ru-RU"/>
        </w:rPr>
      </w:pPr>
      <w:r>
        <w:rPr>
          <w:rFonts w:hint="eastAsia"/>
          <w:lang w:val="ru-RU"/>
        </w:rPr>
        <w:br w:type="page"/>
      </w:r>
    </w:p>
    <w:p w14:paraId="5FDA05F0" w14:textId="0F1CEC7E" w:rsidR="000D05BF" w:rsidRDefault="002760E6" w:rsidP="00624DFF">
      <w:pPr>
        <w:rPr>
          <w:rFonts w:hint="eastAsia"/>
          <w:iCs/>
          <w:lang w:val="ru-RU"/>
        </w:rPr>
      </w:pPr>
      <w:r w:rsidRPr="002760E6">
        <w:rPr>
          <w:iCs/>
          <w:noProof/>
          <w:lang w:val="ru-RU"/>
        </w:rPr>
        <w:lastRenderedPageBreak/>
        <w:drawing>
          <wp:anchor distT="0" distB="0" distL="114300" distR="114300" simplePos="0" relativeHeight="251674624" behindDoc="0" locked="0" layoutInCell="1" allowOverlap="1" wp14:anchorId="63A955BE" wp14:editId="32878F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0330" cy="746760"/>
            <wp:effectExtent l="0" t="0" r="6985" b="0"/>
            <wp:wrapTopAndBottom/>
            <wp:docPr id="935992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9242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33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89E17" w14:textId="727580B2" w:rsidR="002760E6" w:rsidRDefault="0000034E" w:rsidP="00624DFF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58B2B323" wp14:editId="0B62C1D9">
            <wp:simplePos x="0" y="0"/>
            <wp:positionH relativeFrom="margin">
              <wp:posOffset>0</wp:posOffset>
            </wp:positionH>
            <wp:positionV relativeFrom="paragraph">
              <wp:posOffset>2422313</wp:posOffset>
            </wp:positionV>
            <wp:extent cx="5731510" cy="1862455"/>
            <wp:effectExtent l="0" t="0" r="2540" b="444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54588" w14:textId="16301E03" w:rsidR="002760E6" w:rsidRDefault="0000034E" w:rsidP="00624DFF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76035BEA" wp14:editId="0A9175B8">
            <wp:simplePos x="0" y="0"/>
            <wp:positionH relativeFrom="margin">
              <wp:posOffset>0</wp:posOffset>
            </wp:positionH>
            <wp:positionV relativeFrom="paragraph">
              <wp:posOffset>4279053</wp:posOffset>
            </wp:positionV>
            <wp:extent cx="5731510" cy="2252345"/>
            <wp:effectExtent l="0" t="0" r="254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0E6" w:rsidRPr="002760E6">
        <w:rPr>
          <w:iCs/>
          <w:noProof/>
          <w:lang w:val="ru-RU"/>
        </w:rPr>
        <w:drawing>
          <wp:anchor distT="0" distB="0" distL="114300" distR="114300" simplePos="0" relativeHeight="251673600" behindDoc="0" locked="0" layoutInCell="1" allowOverlap="1" wp14:anchorId="3FB73D4A" wp14:editId="3A4F917C">
            <wp:simplePos x="0" y="0"/>
            <wp:positionH relativeFrom="column">
              <wp:posOffset>0</wp:posOffset>
            </wp:positionH>
            <wp:positionV relativeFrom="paragraph">
              <wp:posOffset>847</wp:posOffset>
            </wp:positionV>
            <wp:extent cx="4911927" cy="2124075"/>
            <wp:effectExtent l="0" t="0" r="3175" b="0"/>
            <wp:wrapTopAndBottom/>
            <wp:docPr id="128791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193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927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2790B" w14:textId="5A044FC8" w:rsidR="002760E6" w:rsidRDefault="002760E6" w:rsidP="00624DFF">
      <w:pPr>
        <w:rPr>
          <w:rFonts w:hint="eastAsia"/>
          <w:iCs/>
          <w:lang w:val="ru-RU"/>
        </w:rPr>
      </w:pPr>
    </w:p>
    <w:p w14:paraId="6BC03CF6" w14:textId="77777777" w:rsidR="0000034E" w:rsidRDefault="0000034E" w:rsidP="00624DFF">
      <w:pPr>
        <w:rPr>
          <w:rFonts w:hint="eastAsia"/>
          <w:iCs/>
          <w:lang w:val="ru-RU"/>
        </w:rPr>
      </w:pPr>
    </w:p>
    <w:p w14:paraId="08B9D496" w14:textId="77777777" w:rsidR="0000034E" w:rsidRDefault="0000034E" w:rsidP="00624DFF">
      <w:pPr>
        <w:rPr>
          <w:rFonts w:hint="eastAsia"/>
          <w:iCs/>
          <w:lang w:val="ru-RU"/>
        </w:rPr>
      </w:pPr>
    </w:p>
    <w:p w14:paraId="64F66114" w14:textId="77777777" w:rsidR="0000034E" w:rsidRDefault="0000034E" w:rsidP="00624DFF">
      <w:pPr>
        <w:rPr>
          <w:rFonts w:hint="eastAsia"/>
          <w:iCs/>
          <w:lang w:val="ru-RU"/>
        </w:rPr>
      </w:pPr>
    </w:p>
    <w:p w14:paraId="55260F53" w14:textId="77777777" w:rsidR="0000034E" w:rsidRDefault="0000034E" w:rsidP="00624DFF">
      <w:pPr>
        <w:rPr>
          <w:rFonts w:hint="eastAsia"/>
          <w:iCs/>
          <w:lang w:val="ru-RU"/>
        </w:rPr>
      </w:pPr>
    </w:p>
    <w:p w14:paraId="588C3530" w14:textId="77777777" w:rsidR="0000034E" w:rsidRDefault="0000034E" w:rsidP="00624DFF">
      <w:pPr>
        <w:rPr>
          <w:rFonts w:hint="eastAsia"/>
          <w:iCs/>
          <w:lang w:val="ru-RU"/>
        </w:rPr>
      </w:pPr>
    </w:p>
    <w:p w14:paraId="23C394FE" w14:textId="7AF71695" w:rsidR="0000034E" w:rsidRDefault="0000034E" w:rsidP="00624DFF">
      <w:pPr>
        <w:rPr>
          <w:rFonts w:hint="eastAsia"/>
          <w:lang w:val="ru-RU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65CF8A2B" wp14:editId="742A400C">
            <wp:simplePos x="0" y="0"/>
            <wp:positionH relativeFrom="margin">
              <wp:align>left</wp:align>
            </wp:positionH>
            <wp:positionV relativeFrom="paragraph">
              <wp:posOffset>99060</wp:posOffset>
            </wp:positionV>
            <wp:extent cx="3028950" cy="1913255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lang w:val="ru-RU"/>
        </w:rPr>
        <w:t>Р</w:t>
      </w:r>
      <w:r w:rsidRPr="00480D60">
        <w:rPr>
          <w:i/>
          <w:lang w:val="ru-RU"/>
        </w:rPr>
        <w:t xml:space="preserve">ис. </w:t>
      </w:r>
      <w:r>
        <w:rPr>
          <w:i/>
          <w:lang w:val="ru-RU"/>
        </w:rPr>
        <w:t>1.2.4</w:t>
      </w:r>
      <w:r w:rsidRPr="00480D60">
        <w:rPr>
          <w:i/>
          <w:lang w:val="ru-RU"/>
        </w:rPr>
        <w:t xml:space="preserve"> Прецессия</w:t>
      </w:r>
      <w:r>
        <w:rPr>
          <w:i/>
          <w:lang w:val="ru-RU"/>
        </w:rPr>
        <w:t xml:space="preserve"> </w:t>
      </w:r>
      <w:r w:rsidRPr="00480D60">
        <w:rPr>
          <w:i/>
          <w:lang w:val="ru-RU"/>
        </w:rPr>
        <w:t>спин</w:t>
      </w:r>
      <w:r>
        <w:rPr>
          <w:i/>
          <w:lang w:val="ru-RU"/>
        </w:rPr>
        <w:t>а в поле дефлектора</w:t>
      </w:r>
      <w:r>
        <w:rPr>
          <w:lang w:val="ru-RU"/>
        </w:rPr>
        <w:t>.</w:t>
      </w:r>
    </w:p>
    <w:p w14:paraId="7F3DD134" w14:textId="475DF7C5" w:rsidR="0000034E" w:rsidRDefault="0000034E" w:rsidP="00624DFF">
      <w:pPr>
        <w:rPr>
          <w:rFonts w:hint="eastAsia"/>
          <w:iCs/>
          <w:lang w:val="ru-RU"/>
        </w:rPr>
      </w:pPr>
    </w:p>
    <w:p w14:paraId="4528E53C" w14:textId="3D2766E3" w:rsidR="0000034E" w:rsidRPr="00DC4ECB" w:rsidRDefault="0000034E" w:rsidP="00624DFF">
      <w:pPr>
        <w:rPr>
          <w:rFonts w:hint="eastAsia"/>
          <w:lang w:val="ru-RU"/>
        </w:rPr>
      </w:pPr>
      <w:r w:rsidRPr="00DC4ECB">
        <w:rPr>
          <w:highlight w:val="yellow"/>
          <w:lang w:val="ru-RU"/>
        </w:rPr>
        <w:t>Рассматривая прецессию, обусловленную МДМ, можно увидеть, что вращение спин-вектора происходит вокруг направления магнитного поля.</w:t>
      </w:r>
      <w:r w:rsidR="00DC4ECB">
        <w:rPr>
          <w:lang w:val="ru-RU"/>
        </w:rPr>
        <w:t xml:space="preserve"> </w:t>
      </w:r>
      <w:r w:rsidR="00DC4ECB">
        <w:t>[</w:t>
      </w:r>
      <w:r w:rsidR="00DC4ECB">
        <w:rPr>
          <w:lang w:val="ru-RU"/>
        </w:rPr>
        <w:t>Ура, это уже похоже на вывод</w:t>
      </w:r>
      <w:r w:rsidR="00DC4ECB">
        <w:t>]</w:t>
      </w:r>
    </w:p>
    <w:p w14:paraId="50F1D3D0" w14:textId="77777777" w:rsidR="007D1682" w:rsidRDefault="007D1682" w:rsidP="00624DFF">
      <w:pPr>
        <w:rPr>
          <w:rFonts w:hint="eastAsia"/>
          <w:lang w:val="ru-RU"/>
        </w:rPr>
      </w:pPr>
    </w:p>
    <w:p w14:paraId="3886A531" w14:textId="77777777" w:rsidR="0000034E" w:rsidRDefault="0000034E" w:rsidP="00624DFF">
      <w:pPr>
        <w:rPr>
          <w:rFonts w:hint="eastAsia"/>
          <w:lang w:val="ru-RU"/>
        </w:rPr>
      </w:pPr>
    </w:p>
    <w:p w14:paraId="2070CF52" w14:textId="7410DBD4" w:rsidR="007D1682" w:rsidRPr="00DC4ECB" w:rsidRDefault="007D1682" w:rsidP="007D1682">
      <w:pPr>
        <w:pStyle w:val="a4"/>
        <w:numPr>
          <w:ilvl w:val="1"/>
          <w:numId w:val="1"/>
        </w:numPr>
        <w:rPr>
          <w:rFonts w:hint="eastAsia"/>
          <w:highlight w:val="yellow"/>
          <w:lang w:val="ru-RU"/>
        </w:rPr>
      </w:pPr>
      <w:r w:rsidRPr="00DC4ECB">
        <w:rPr>
          <w:highlight w:val="yellow"/>
          <w:lang w:val="ru-RU"/>
        </w:rPr>
        <w:t>Конденсатор</w:t>
      </w:r>
      <w:r w:rsidR="00DC4ECB">
        <w:rPr>
          <w:highlight w:val="yellow"/>
          <w:lang w:val="ru-RU"/>
        </w:rPr>
        <w:t xml:space="preserve"> </w:t>
      </w:r>
      <w:r w:rsidR="00DC4ECB">
        <w:rPr>
          <w:highlight w:val="yellow"/>
        </w:rPr>
        <w:t>[</w:t>
      </w:r>
      <w:r w:rsidR="00DC4ECB">
        <w:rPr>
          <w:highlight w:val="yellow"/>
          <w:lang w:val="ru-RU"/>
        </w:rPr>
        <w:t>аналогично</w:t>
      </w:r>
      <w:r w:rsidR="00DC4ECB">
        <w:rPr>
          <w:highlight w:val="yellow"/>
        </w:rPr>
        <w:t>]</w:t>
      </w:r>
    </w:p>
    <w:p w14:paraId="22CE4EC3" w14:textId="77777777" w:rsidR="007D1682" w:rsidRDefault="007D1682" w:rsidP="007D1682">
      <w:pPr>
        <w:pStyle w:val="a4"/>
        <w:ind w:left="360"/>
        <w:rPr>
          <w:rFonts w:hint="eastAsia"/>
          <w:lang w:val="ru-RU"/>
        </w:rPr>
      </w:pPr>
    </w:p>
    <w:p w14:paraId="5FB05DBD" w14:textId="3C1139DC" w:rsidR="007D1682" w:rsidRDefault="007D1682" w:rsidP="007D1682">
      <w:pPr>
        <w:pStyle w:val="a4"/>
        <w:ind w:left="360"/>
        <w:rPr>
          <w:rFonts w:hint="eastAsia"/>
        </w:rPr>
      </w:pPr>
      <w:r>
        <w:rPr>
          <w:lang w:val="ru-RU"/>
        </w:rPr>
        <w:t>Преобразование уравнения Т-БМТ</w:t>
      </w:r>
      <w:r>
        <w:t>:</w:t>
      </w:r>
    </w:p>
    <w:p w14:paraId="03846221" w14:textId="322ED21D" w:rsidR="007D1682" w:rsidRDefault="007D1682" w:rsidP="00624DFF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542F95DA" wp14:editId="493F7CF9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5731510" cy="4363720"/>
            <wp:effectExtent l="0" t="0" r="254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384BB" w14:textId="03D9B1D0" w:rsidR="007D1682" w:rsidRDefault="007D1682" w:rsidP="00624DFF">
      <w:pPr>
        <w:rPr>
          <w:rFonts w:hint="eastAsia"/>
          <w:iCs/>
          <w:lang w:val="ru-RU"/>
        </w:rPr>
      </w:pPr>
    </w:p>
    <w:p w14:paraId="52BD3C9B" w14:textId="1F57BC11" w:rsidR="0000034E" w:rsidRDefault="007D1682" w:rsidP="00624DFF">
      <w:pPr>
        <w:rPr>
          <w:rFonts w:hint="eastAsia"/>
          <w:iCs/>
          <w:lang w:val="ru-RU"/>
        </w:rPr>
      </w:pPr>
      <w:r w:rsidRPr="007D1682">
        <w:rPr>
          <w:iCs/>
          <w:noProof/>
          <w:lang w:val="ru-RU"/>
        </w:rPr>
        <w:lastRenderedPageBreak/>
        <w:drawing>
          <wp:anchor distT="0" distB="0" distL="114300" distR="114300" simplePos="0" relativeHeight="251679744" behindDoc="0" locked="0" layoutInCell="1" allowOverlap="1" wp14:anchorId="65068BE0" wp14:editId="697FB2C1">
            <wp:simplePos x="0" y="0"/>
            <wp:positionH relativeFrom="margin">
              <wp:align>left</wp:align>
            </wp:positionH>
            <wp:positionV relativeFrom="paragraph">
              <wp:posOffset>592879</wp:posOffset>
            </wp:positionV>
            <wp:extent cx="3467735" cy="2073910"/>
            <wp:effectExtent l="0" t="0" r="0" b="2540"/>
            <wp:wrapTopAndBottom/>
            <wp:docPr id="1710251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5135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77" cy="2077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lang w:val="ru-RU"/>
        </w:rPr>
        <w:t>Во всех последующих случаях будет происходить поворот спина вокруг оси Х,</w:t>
      </w:r>
      <w:r w:rsidRPr="007D1682">
        <w:rPr>
          <w:iCs/>
          <w:lang w:val="ru-RU"/>
        </w:rPr>
        <w:t xml:space="preserve"> </w:t>
      </w:r>
      <w:proofErr w:type="spellStart"/>
      <w:r>
        <w:rPr>
          <w:iCs/>
          <w:lang w:val="ru-RU"/>
        </w:rPr>
        <w:t>сонаправленной</w:t>
      </w:r>
      <w:proofErr w:type="spellEnd"/>
      <w:r>
        <w:rPr>
          <w:iCs/>
          <w:lang w:val="ru-RU"/>
        </w:rPr>
        <w:t xml:space="preserve"> с векторным произведением </w:t>
      </w:r>
      <w:bookmarkStart w:id="3" w:name="_Hlk159714960"/>
      <w:r w:rsidRPr="007D1682">
        <w:rPr>
          <w:iCs/>
          <w:lang w:val="ru-RU"/>
        </w:rPr>
        <w:t>[</w:t>
      </w:r>
      <w:r>
        <w:rPr>
          <w:iCs/>
          <w:lang w:val="lv-LV"/>
        </w:rPr>
        <w:t>beta x E]</w:t>
      </w:r>
      <w:r>
        <w:rPr>
          <w:iCs/>
          <w:lang w:val="ru-RU"/>
        </w:rPr>
        <w:t xml:space="preserve"> </w:t>
      </w:r>
      <w:bookmarkEnd w:id="3"/>
      <w:r>
        <w:rPr>
          <w:iCs/>
          <w:lang w:val="ru-RU"/>
        </w:rPr>
        <w:t xml:space="preserve">с частотой </w:t>
      </w:r>
      <w:r w:rsidRPr="007D1682">
        <w:rPr>
          <w:iCs/>
          <w:lang w:val="ru-RU"/>
        </w:rPr>
        <w:t>[</w:t>
      </w:r>
      <w:r>
        <w:rPr>
          <w:iCs/>
        </w:rPr>
        <w:t>omega</w:t>
      </w:r>
      <w:r w:rsidRPr="007D1682">
        <w:rPr>
          <w:iCs/>
          <w:lang w:val="ru-RU"/>
        </w:rPr>
        <w:t xml:space="preserve"> </w:t>
      </w:r>
      <w:r>
        <w:rPr>
          <w:iCs/>
        </w:rPr>
        <w:t>MDM</w:t>
      </w:r>
      <w:r w:rsidRPr="007D1682">
        <w:rPr>
          <w:iCs/>
          <w:lang w:val="ru-RU"/>
        </w:rPr>
        <w:t>]</w:t>
      </w:r>
      <w:r>
        <w:rPr>
          <w:iCs/>
          <w:lang w:val="ru-RU"/>
        </w:rPr>
        <w:t xml:space="preserve">, направленной вдоль оси </w:t>
      </w:r>
      <w:r>
        <w:rPr>
          <w:iCs/>
        </w:rPr>
        <w:t>X</w:t>
      </w:r>
      <w:r>
        <w:rPr>
          <w:iCs/>
          <w:lang w:val="lv-LV"/>
        </w:rPr>
        <w:t xml:space="preserve"> </w:t>
      </w:r>
      <w:r>
        <w:rPr>
          <w:iCs/>
          <w:lang w:val="ru-RU"/>
        </w:rPr>
        <w:t>(рис 1.3.1)</w:t>
      </w:r>
    </w:p>
    <w:p w14:paraId="0E040237" w14:textId="28C84E11" w:rsidR="007D1682" w:rsidRPr="007D1682" w:rsidRDefault="007D1682" w:rsidP="00624DFF">
      <w:pPr>
        <w:rPr>
          <w:rFonts w:hint="eastAsia"/>
          <w:iCs/>
          <w:lang w:val="ru-RU"/>
        </w:rPr>
      </w:pPr>
      <w:r w:rsidRPr="00BC5645">
        <w:rPr>
          <w:noProof/>
          <w:lang w:val="ru-RU"/>
        </w:rPr>
        <w:drawing>
          <wp:anchor distT="0" distB="0" distL="114300" distR="114300" simplePos="0" relativeHeight="251681792" behindDoc="0" locked="0" layoutInCell="1" allowOverlap="1" wp14:anchorId="393DEB2D" wp14:editId="3F2D736E">
            <wp:simplePos x="0" y="0"/>
            <wp:positionH relativeFrom="margin">
              <wp:align>left</wp:align>
            </wp:positionH>
            <wp:positionV relativeFrom="paragraph">
              <wp:posOffset>2361142</wp:posOffset>
            </wp:positionV>
            <wp:extent cx="4224655" cy="1824990"/>
            <wp:effectExtent l="0" t="0" r="4445" b="381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F64B0" w14:textId="1C50A2C9" w:rsidR="007D1682" w:rsidRDefault="007D1682" w:rsidP="00624DFF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3BF353CA" wp14:editId="2CA9D5A2">
            <wp:simplePos x="0" y="0"/>
            <wp:positionH relativeFrom="margin">
              <wp:posOffset>0</wp:posOffset>
            </wp:positionH>
            <wp:positionV relativeFrom="paragraph">
              <wp:posOffset>3505835</wp:posOffset>
            </wp:positionV>
            <wp:extent cx="4893310" cy="2251710"/>
            <wp:effectExtent l="0" t="0" r="2540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971" cy="2255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0BBF6AAC" wp14:editId="7F5F2281">
            <wp:simplePos x="0" y="0"/>
            <wp:positionH relativeFrom="margin">
              <wp:align>right</wp:align>
            </wp:positionH>
            <wp:positionV relativeFrom="paragraph">
              <wp:posOffset>2136140</wp:posOffset>
            </wp:positionV>
            <wp:extent cx="5731510" cy="1204595"/>
            <wp:effectExtent l="0" t="0" r="254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ACF93" w14:textId="2B1DADCA" w:rsidR="007D1682" w:rsidRDefault="00FE09BE" w:rsidP="00624DFF">
      <w:pPr>
        <w:rPr>
          <w:rFonts w:hint="eastAsia"/>
          <w:iCs/>
          <w:lang w:val="ru-RU"/>
        </w:rPr>
      </w:pPr>
      <w:r>
        <w:rPr>
          <w:iCs/>
          <w:lang w:val="ru-RU"/>
        </w:rPr>
        <w:t>Рис 1.3.1 Прецессия в поле конденсатора в случае произвольной поляризации</w:t>
      </w:r>
    </w:p>
    <w:p w14:paraId="6C18BFD5" w14:textId="77777777" w:rsidR="007D1C9E" w:rsidRPr="0017353E" w:rsidRDefault="007D1C9E" w:rsidP="007D1C9E">
      <w:pPr>
        <w:pStyle w:val="a4"/>
        <w:numPr>
          <w:ilvl w:val="1"/>
          <w:numId w:val="1"/>
        </w:numPr>
        <w:rPr>
          <w:rFonts w:hint="eastAsia"/>
          <w:lang w:val="ru-RU"/>
        </w:rPr>
      </w:pPr>
      <w:r w:rsidRPr="0017353E">
        <w:rPr>
          <w:lang w:val="ru-RU"/>
        </w:rPr>
        <w:lastRenderedPageBreak/>
        <w:t>Фильтр Вина</w:t>
      </w:r>
    </w:p>
    <w:p w14:paraId="0C8438A1" w14:textId="77777777" w:rsidR="007D1C9E" w:rsidRDefault="007D1C9E" w:rsidP="007D1C9E">
      <w:pPr>
        <w:rPr>
          <w:rFonts w:hint="eastAsia"/>
          <w:lang w:val="ru-RU"/>
        </w:rPr>
      </w:pPr>
    </w:p>
    <w:p w14:paraId="477D41D8" w14:textId="31064B84" w:rsidR="007D1C9E" w:rsidRDefault="007D1C9E" w:rsidP="007D1C9E">
      <w:pPr>
        <w:rPr>
          <w:rFonts w:hint="eastAsia"/>
          <w:lang w:val="ru-RU"/>
        </w:rPr>
      </w:pPr>
      <w:r>
        <w:rPr>
          <w:lang w:val="ru-RU"/>
        </w:rPr>
        <w:t xml:space="preserve">В ФВ перпендикулярно направлению движения частиц создается скрещенное электрическое и магнитное поле. Электрическое поле направлено вдоль радиальной оси, магнитное поле вдоль вертикальной. </w:t>
      </w:r>
    </w:p>
    <w:p w14:paraId="65304971" w14:textId="5D2344FD" w:rsidR="007D1C9E" w:rsidRDefault="007D1C9E" w:rsidP="007D1C9E">
      <w:pPr>
        <w:rPr>
          <w:rFonts w:hint="eastAsia"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2D1A914D" wp14:editId="212D1834">
            <wp:simplePos x="0" y="0"/>
            <wp:positionH relativeFrom="column">
              <wp:posOffset>0</wp:posOffset>
            </wp:positionH>
            <wp:positionV relativeFrom="paragraph">
              <wp:posOffset>173567</wp:posOffset>
            </wp:positionV>
            <wp:extent cx="6040755" cy="6734175"/>
            <wp:effectExtent l="0" t="0" r="0" b="952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75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B2586" w14:textId="6A890971" w:rsidR="00FE09BE" w:rsidRDefault="007D1C9E" w:rsidP="00624DFF">
      <w:pPr>
        <w:rPr>
          <w:rFonts w:hint="eastAsia"/>
          <w:iCs/>
          <w:lang w:val="ru-RU"/>
        </w:rPr>
      </w:pPr>
      <w:r>
        <w:rPr>
          <w:iCs/>
          <w:lang w:val="ru-RU"/>
        </w:rPr>
        <w:t>Во всех последующих случаях будет происходить прецессия</w:t>
      </w:r>
      <w:r w:rsidRPr="007D1C9E">
        <w:rPr>
          <w:iCs/>
          <w:lang w:val="ru-RU"/>
        </w:rPr>
        <w:t xml:space="preserve"> </w:t>
      </w:r>
      <w:r>
        <w:rPr>
          <w:iCs/>
          <w:lang w:val="ru-RU"/>
        </w:rPr>
        <w:t xml:space="preserve">спин-вектора вокруг направления магнитного поля с частотой </w:t>
      </w:r>
      <w:r w:rsidRPr="007D1C9E">
        <w:rPr>
          <w:iCs/>
          <w:lang w:val="ru-RU"/>
        </w:rPr>
        <w:t>[</w:t>
      </w:r>
      <w:r>
        <w:rPr>
          <w:iCs/>
        </w:rPr>
        <w:t>omega</w:t>
      </w:r>
      <w:r w:rsidRPr="007D1C9E">
        <w:rPr>
          <w:iCs/>
          <w:lang w:val="ru-RU"/>
        </w:rPr>
        <w:t xml:space="preserve"> </w:t>
      </w:r>
      <w:r>
        <w:rPr>
          <w:iCs/>
        </w:rPr>
        <w:t>MDM</w:t>
      </w:r>
      <w:r w:rsidRPr="007D1C9E">
        <w:rPr>
          <w:iCs/>
          <w:lang w:val="ru-RU"/>
        </w:rPr>
        <w:t>]</w:t>
      </w:r>
      <w:r w:rsidR="00A9035A" w:rsidRPr="00A9035A">
        <w:rPr>
          <w:iCs/>
          <w:lang w:val="ru-RU"/>
        </w:rPr>
        <w:t xml:space="preserve">, </w:t>
      </w:r>
      <w:r w:rsidR="00A9035A">
        <w:rPr>
          <w:iCs/>
          <w:lang w:val="ru-RU"/>
        </w:rPr>
        <w:t xml:space="preserve">направленной вдоль оси </w:t>
      </w:r>
      <w:proofErr w:type="gramStart"/>
      <w:r w:rsidR="00A9035A">
        <w:rPr>
          <w:iCs/>
        </w:rPr>
        <w:t>X</w:t>
      </w:r>
      <w:r w:rsidR="00A9035A" w:rsidRPr="00A9035A">
        <w:rPr>
          <w:iCs/>
          <w:lang w:val="ru-RU"/>
        </w:rPr>
        <w:t>(</w:t>
      </w:r>
      <w:proofErr w:type="gramEnd"/>
      <w:r w:rsidR="00A9035A">
        <w:rPr>
          <w:iCs/>
          <w:lang w:val="ru-RU"/>
        </w:rPr>
        <w:t>рис 1.4.1)</w:t>
      </w:r>
      <w:r w:rsidR="00A9035A" w:rsidRPr="00A9035A">
        <w:rPr>
          <w:iCs/>
          <w:lang w:val="ru-RU"/>
        </w:rPr>
        <w:t>.</w:t>
      </w:r>
    </w:p>
    <w:p w14:paraId="66F873A1" w14:textId="77777777" w:rsidR="00A9035A" w:rsidRDefault="00A9035A" w:rsidP="00624DFF">
      <w:pPr>
        <w:rPr>
          <w:rFonts w:hint="eastAsia"/>
          <w:iCs/>
          <w:lang w:val="ru-RU"/>
        </w:rPr>
      </w:pPr>
    </w:p>
    <w:p w14:paraId="089799F1" w14:textId="77777777" w:rsidR="00A9035A" w:rsidRDefault="00A9035A" w:rsidP="00624DFF">
      <w:pPr>
        <w:rPr>
          <w:rFonts w:hint="eastAsia"/>
          <w:iCs/>
          <w:lang w:val="ru-RU"/>
        </w:rPr>
      </w:pPr>
    </w:p>
    <w:p w14:paraId="3F73F6E0" w14:textId="7BA5DE76" w:rsidR="00A9035A" w:rsidRDefault="00A9035A" w:rsidP="00624DFF">
      <w:pPr>
        <w:rPr>
          <w:rFonts w:hint="eastAsia"/>
          <w:iCs/>
          <w:lang w:val="ru-RU"/>
        </w:rPr>
      </w:pPr>
      <w:r w:rsidRPr="00A9035A">
        <w:rPr>
          <w:iCs/>
          <w:noProof/>
          <w:lang w:val="ru-RU"/>
        </w:rPr>
        <w:lastRenderedPageBreak/>
        <w:drawing>
          <wp:anchor distT="0" distB="0" distL="114300" distR="114300" simplePos="0" relativeHeight="251689984" behindDoc="0" locked="0" layoutInCell="1" allowOverlap="1" wp14:anchorId="25544F74" wp14:editId="15DFD30D">
            <wp:simplePos x="0" y="0"/>
            <wp:positionH relativeFrom="margin">
              <wp:align>left</wp:align>
            </wp:positionH>
            <wp:positionV relativeFrom="paragraph">
              <wp:posOffset>2226310</wp:posOffset>
            </wp:positionV>
            <wp:extent cx="5539082" cy="2167467"/>
            <wp:effectExtent l="0" t="0" r="5080" b="4445"/>
            <wp:wrapTopAndBottom/>
            <wp:docPr id="1200413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1344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082" cy="2167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9035A">
        <w:rPr>
          <w:iCs/>
          <w:noProof/>
          <w:lang w:val="ru-RU"/>
        </w:rPr>
        <w:drawing>
          <wp:anchor distT="0" distB="0" distL="114300" distR="114300" simplePos="0" relativeHeight="251688960" behindDoc="0" locked="0" layoutInCell="1" allowOverlap="1" wp14:anchorId="17950F51" wp14:editId="0AE67B3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86400" cy="2123440"/>
            <wp:effectExtent l="0" t="0" r="0" b="0"/>
            <wp:wrapTopAndBottom/>
            <wp:docPr id="104615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54039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5750A" w14:textId="77777777" w:rsidR="00A9035A" w:rsidRDefault="00A9035A" w:rsidP="00624DFF">
      <w:pPr>
        <w:rPr>
          <w:rFonts w:hint="eastAsia"/>
          <w:iCs/>
          <w:lang w:val="ru-RU"/>
        </w:rPr>
      </w:pPr>
    </w:p>
    <w:p w14:paraId="0ABDE3E3" w14:textId="1D817D28" w:rsidR="00A9035A" w:rsidRDefault="00A9035A" w:rsidP="00624DFF">
      <w:pPr>
        <w:rPr>
          <w:rFonts w:hint="eastAsia"/>
          <w:iCs/>
          <w:lang w:val="ru-RU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0BAB3263" wp14:editId="777432BD">
            <wp:simplePos x="0" y="0"/>
            <wp:positionH relativeFrom="column">
              <wp:posOffset>0</wp:posOffset>
            </wp:positionH>
            <wp:positionV relativeFrom="paragraph">
              <wp:posOffset>179070</wp:posOffset>
            </wp:positionV>
            <wp:extent cx="3238500" cy="2364740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95CA1" w14:textId="77777777" w:rsidR="00A9035A" w:rsidRDefault="00A9035A" w:rsidP="00624DFF">
      <w:pPr>
        <w:rPr>
          <w:rFonts w:hint="eastAsia"/>
          <w:iCs/>
          <w:lang w:val="ru-RU"/>
        </w:rPr>
      </w:pPr>
    </w:p>
    <w:p w14:paraId="02477564" w14:textId="48FC4AAD" w:rsidR="00A9035A" w:rsidRDefault="00A9035A" w:rsidP="00A9035A">
      <w:pPr>
        <w:rPr>
          <w:rFonts w:hint="eastAsia"/>
          <w:noProof/>
          <w:lang w:val="ru-RU"/>
          <w14:ligatures w14:val="standardContextual"/>
        </w:rPr>
      </w:pPr>
      <w:r>
        <w:rPr>
          <w:lang w:val="ru-RU"/>
        </w:rPr>
        <w:t>Рис. 1.4.3. Прецессия произвольного спина</w:t>
      </w:r>
      <w:r w:rsidRPr="0083040E">
        <w:rPr>
          <w:noProof/>
          <w:lang w:val="ru-RU"/>
          <w14:ligatures w14:val="standardContextual"/>
        </w:rPr>
        <w:t xml:space="preserve"> </w:t>
      </w:r>
      <w:r>
        <w:rPr>
          <w:noProof/>
          <w:lang w:val="ru-RU"/>
          <w14:ligatures w14:val="standardContextual"/>
        </w:rPr>
        <w:t>в скрещенных полях</w:t>
      </w:r>
    </w:p>
    <w:p w14:paraId="3F8FF41C" w14:textId="77777777" w:rsidR="00A9035A" w:rsidRDefault="00A9035A" w:rsidP="00A9035A">
      <w:pPr>
        <w:rPr>
          <w:rFonts w:hint="eastAsia"/>
          <w:noProof/>
          <w:lang w:val="ru-RU"/>
          <w14:ligatures w14:val="standardContextual"/>
        </w:rPr>
      </w:pPr>
    </w:p>
    <w:p w14:paraId="74EB1297" w14:textId="77777777" w:rsidR="00A9035A" w:rsidRPr="00561381" w:rsidRDefault="00A9035A" w:rsidP="00A9035A">
      <w:pPr>
        <w:rPr>
          <w:rFonts w:hint="eastAsia"/>
          <w:lang w:val="ru-RU"/>
        </w:rPr>
      </w:pPr>
      <w:r>
        <w:rPr>
          <w:lang w:val="ru-RU"/>
        </w:rPr>
        <w:t>Поскольку в ФВ сила Лоренца, действующая на частицу, равна нулю направление ее импульса не меняется.</w:t>
      </w:r>
    </w:p>
    <w:p w14:paraId="7BD4B99A" w14:textId="3250898F" w:rsidR="00F1175B" w:rsidRDefault="00F1175B" w:rsidP="00624DFF">
      <w:pPr>
        <w:rPr>
          <w:rFonts w:hint="eastAsia"/>
          <w:iCs/>
          <w:lang w:val="ru-RU"/>
        </w:rPr>
      </w:pPr>
    </w:p>
    <w:p w14:paraId="56BA085E" w14:textId="77777777" w:rsidR="00F1175B" w:rsidRDefault="00F1175B">
      <w:pPr>
        <w:spacing w:after="160" w:line="259" w:lineRule="auto"/>
        <w:rPr>
          <w:rFonts w:hint="eastAsia"/>
          <w:iCs/>
          <w:lang w:val="ru-RU"/>
        </w:rPr>
      </w:pPr>
      <w:r>
        <w:rPr>
          <w:rFonts w:hint="eastAsia"/>
          <w:iCs/>
          <w:lang w:val="ru-RU"/>
        </w:rPr>
        <w:br w:type="page"/>
      </w:r>
    </w:p>
    <w:p w14:paraId="78A97AAE" w14:textId="77777777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lastRenderedPageBreak/>
        <w:t>Глава 2. Зависимость прецессии спина от сорта частиц</w:t>
      </w:r>
    </w:p>
    <w:p w14:paraId="18D46078" w14:textId="6F145BC8" w:rsidR="00F1175B" w:rsidRPr="00DC4ECB" w:rsidRDefault="00F1175B" w:rsidP="00F1175B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60ECE40" wp14:editId="4D4381B2">
            <wp:simplePos x="0" y="0"/>
            <wp:positionH relativeFrom="margin">
              <wp:posOffset>256540</wp:posOffset>
            </wp:positionH>
            <wp:positionV relativeFrom="paragraph">
              <wp:posOffset>962860</wp:posOffset>
            </wp:positionV>
            <wp:extent cx="5474970" cy="7086600"/>
            <wp:effectExtent l="0" t="0" r="0" b="0"/>
            <wp:wrapTopAndBottom/>
            <wp:docPr id="144706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6842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175B">
        <w:rPr>
          <w:lang w:val="ru-RU"/>
        </w:rPr>
        <w:t xml:space="preserve">Частицы, обладающие зарядом, отклоняются от прямолинейного движения во внешних полях под действием силы Лоренца. </w:t>
      </w:r>
      <w:r w:rsidRPr="00DC4ECB">
        <w:rPr>
          <w:highlight w:val="yellow"/>
          <w:lang w:val="ru-RU"/>
        </w:rPr>
        <w:t>Поскольку изменяется и спин, и импульс, вводится понятие спин-</w:t>
      </w:r>
      <w:proofErr w:type="spellStart"/>
      <w:r w:rsidRPr="00DC4ECB">
        <w:rPr>
          <w:highlight w:val="yellow"/>
          <w:lang w:val="ru-RU"/>
        </w:rPr>
        <w:t>тюна</w:t>
      </w:r>
      <w:proofErr w:type="spellEnd"/>
      <w:r w:rsidRPr="00DC4ECB">
        <w:rPr>
          <w:highlight w:val="yellow"/>
          <w:lang w:val="ru-RU"/>
        </w:rPr>
        <w:t>, который определяется как угловая скорость поворота спина относительно импульса к циклотронной частоте:</w:t>
      </w:r>
      <w:r w:rsidR="00DC4ECB">
        <w:rPr>
          <w:lang w:val="ru-RU"/>
        </w:rPr>
        <w:t xml:space="preserve"> </w:t>
      </w:r>
      <w:r w:rsidR="00DC4ECB" w:rsidRPr="00DC4ECB">
        <w:rPr>
          <w:lang w:val="ru-RU"/>
        </w:rPr>
        <w:t>[</w:t>
      </w:r>
      <w:r w:rsidR="00DC4ECB">
        <w:rPr>
          <w:lang w:val="ru-RU"/>
        </w:rPr>
        <w:t>чувствую в этих словах нотки твоего понимания</w:t>
      </w:r>
      <w:r w:rsidR="00DC4ECB" w:rsidRPr="00DC4ECB">
        <w:rPr>
          <w:lang w:val="ru-RU"/>
        </w:rPr>
        <w:t>]</w:t>
      </w:r>
    </w:p>
    <w:p w14:paraId="2685ADCB" w14:textId="793DF784" w:rsidR="00F1175B" w:rsidRPr="00DC4EC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Спин-</w:t>
      </w:r>
      <w:proofErr w:type="spellStart"/>
      <w:r w:rsidRPr="00F1175B">
        <w:rPr>
          <w:lang w:val="ru-RU"/>
        </w:rPr>
        <w:t>тюн</w:t>
      </w:r>
      <w:proofErr w:type="spellEnd"/>
      <w:r w:rsidRPr="00F1175B">
        <w:rPr>
          <w:lang w:val="ru-RU"/>
        </w:rPr>
        <w:t xml:space="preserve"> описывает различие в прецессии между импульсом и спином в пределах одного поля и позволяет оценить возможность восстановления изначальной </w:t>
      </w:r>
      <w:r w:rsidRPr="00F1175B">
        <w:rPr>
          <w:lang w:val="ru-RU"/>
        </w:rPr>
        <w:lastRenderedPageBreak/>
        <w:t xml:space="preserve">ориентации спина после прохождения элемента </w:t>
      </w:r>
      <w:r w:rsidRPr="00DC4ECB">
        <w:rPr>
          <w:highlight w:val="yellow"/>
          <w:lang w:val="ru-RU"/>
        </w:rPr>
        <w:t>накопительного кольца</w:t>
      </w:r>
      <w:r w:rsidR="00DC4ECB">
        <w:rPr>
          <w:highlight w:val="yellow"/>
          <w:lang w:val="ru-RU"/>
        </w:rPr>
        <w:t xml:space="preserve"> </w:t>
      </w:r>
      <w:r w:rsidR="00DC4ECB" w:rsidRPr="00DC4ECB">
        <w:rPr>
          <w:highlight w:val="yellow"/>
          <w:lang w:val="ru-RU"/>
        </w:rPr>
        <w:t>[рано о накопителе, о нем будет в 3 главе.]</w:t>
      </w:r>
    </w:p>
    <w:p w14:paraId="7169022F" w14:textId="77FC454A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Сорт частиц определяет значение аномального магнитного момента </w:t>
      </w:r>
      <w:r>
        <w:t>G</w:t>
      </w:r>
      <w:r w:rsidRPr="00F1175B">
        <w:rPr>
          <w:lang w:val="ru-RU"/>
        </w:rPr>
        <w:t xml:space="preserve">, который влияет на поведение спина. Аномальный магнитный момент отличается по знаку и модулю для различных частиц. </w:t>
      </w:r>
      <w:proofErr w:type="gramStart"/>
      <w:r w:rsidRPr="00DC4ECB">
        <w:rPr>
          <w:highlight w:val="yellow"/>
          <w:lang w:val="ru-RU"/>
        </w:rPr>
        <w:t>Например</w:t>
      </w:r>
      <w:proofErr w:type="gramEnd"/>
      <w:r w:rsidR="00DC4ECB">
        <w:rPr>
          <w:lang w:val="ru-RU"/>
        </w:rPr>
        <w:t xml:space="preserve"> </w:t>
      </w:r>
      <w:r w:rsidR="00DC4ECB" w:rsidRPr="00DC4ECB">
        <w:rPr>
          <w:highlight w:val="yellow"/>
          <w:lang w:val="ru-RU"/>
        </w:rPr>
        <w:t>[а для других частиц? Может нам было бы удобнее изучать каки-то другие частицы?]</w:t>
      </w:r>
      <w:r w:rsidRPr="00F1175B">
        <w:rPr>
          <w:lang w:val="ru-RU"/>
        </w:rPr>
        <w:t xml:space="preserve">, </w:t>
      </w:r>
      <w:proofErr w:type="spellStart"/>
      <w:r w:rsidRPr="00D24986">
        <w:t>Gp</w:t>
      </w:r>
      <w:proofErr w:type="spellEnd"/>
      <w:r w:rsidRPr="00F1175B">
        <w:rPr>
          <w:lang w:val="ru-RU"/>
        </w:rPr>
        <w:t xml:space="preserve"> ~ 1.79 для протона, </w:t>
      </w:r>
      <w:r w:rsidRPr="00D24986">
        <w:t>Gd</w:t>
      </w:r>
      <w:r w:rsidRPr="00F1175B">
        <w:rPr>
          <w:lang w:val="ru-RU"/>
        </w:rPr>
        <w:t>~-0.14 для дейтрона. Составив выражение для спин-</w:t>
      </w:r>
      <w:proofErr w:type="spellStart"/>
      <w:r w:rsidRPr="00F1175B">
        <w:rPr>
          <w:lang w:val="ru-RU"/>
        </w:rPr>
        <w:t>тюна</w:t>
      </w:r>
      <w:proofErr w:type="spellEnd"/>
      <w:r w:rsidRPr="00F1175B">
        <w:rPr>
          <w:lang w:val="ru-RU"/>
        </w:rPr>
        <w:t xml:space="preserve"> </w:t>
      </w:r>
      <w:r w:rsidRPr="00DC4ECB">
        <w:rPr>
          <w:highlight w:val="yellow"/>
          <w:lang w:val="ru-RU"/>
        </w:rPr>
        <w:t>в каком-либо поле</w:t>
      </w:r>
      <w:r w:rsidR="00DC4ECB">
        <w:rPr>
          <w:lang w:val="ru-RU"/>
        </w:rPr>
        <w:t xml:space="preserve"> </w:t>
      </w:r>
      <w:r w:rsidR="009A0B54" w:rsidRPr="009A0B54">
        <w:rPr>
          <w:highlight w:val="yellow"/>
          <w:lang w:val="ru-RU"/>
        </w:rPr>
        <w:t>[в каком? Каком-либо]</w:t>
      </w:r>
      <w:r w:rsidRPr="009A0B54">
        <w:rPr>
          <w:highlight w:val="yellow"/>
          <w:lang w:val="ru-RU"/>
        </w:rPr>
        <w:t>,</w:t>
      </w:r>
      <w:r w:rsidRPr="00F1175B">
        <w:rPr>
          <w:lang w:val="ru-RU"/>
        </w:rPr>
        <w:t xml:space="preserve"> можно увидеть, что он прямо пропорционален значению </w:t>
      </w:r>
      <w:r>
        <w:t>G</w:t>
      </w:r>
      <w:r w:rsidRPr="00F1175B">
        <w:rPr>
          <w:lang w:val="ru-RU"/>
        </w:rPr>
        <w:t xml:space="preserve">. </w:t>
      </w:r>
    </w:p>
    <w:p w14:paraId="02069788" w14:textId="77777777" w:rsidR="00F1175B" w:rsidRPr="00F1175B" w:rsidRDefault="00F1175B" w:rsidP="00F1175B">
      <w:pPr>
        <w:rPr>
          <w:rFonts w:hint="eastAsia"/>
          <w:lang w:val="ru-RU"/>
        </w:rPr>
      </w:pPr>
    </w:p>
    <w:p w14:paraId="6485C32D" w14:textId="77777777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Пример: протон и дейтрон находятся в поле поворотного магнита:</w:t>
      </w:r>
    </w:p>
    <w:p w14:paraId="7A9D8A28" w14:textId="77777777" w:rsidR="00F1175B" w:rsidRPr="00F1175B" w:rsidRDefault="00F1175B" w:rsidP="00F1175B">
      <w:pPr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D61B91A" wp14:editId="7906D55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148667" cy="2220038"/>
            <wp:effectExtent l="0" t="0" r="4445" b="8890"/>
            <wp:wrapTopAndBottom/>
            <wp:docPr id="397019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9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667" cy="2220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A278E" w14:textId="3B210EA3" w:rsidR="00F1175B" w:rsidRPr="00F1175B" w:rsidRDefault="00F1175B" w:rsidP="00F1175B">
      <w:pPr>
        <w:rPr>
          <w:rFonts w:ascii="palatino linotype;new athena un" w:hAnsi="palatino linotype;new athena un" w:hint="eastAsia"/>
          <w:color w:val="202122"/>
          <w:sz w:val="23"/>
          <w:lang w:val="ru-RU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6333B9B" wp14:editId="46826A6C">
            <wp:simplePos x="0" y="0"/>
            <wp:positionH relativeFrom="margin">
              <wp:align>left</wp:align>
            </wp:positionH>
            <wp:positionV relativeFrom="paragraph">
              <wp:posOffset>923502</wp:posOffset>
            </wp:positionV>
            <wp:extent cx="4553585" cy="2743200"/>
            <wp:effectExtent l="0" t="0" r="0" b="0"/>
            <wp:wrapTopAndBottom/>
            <wp:docPr id="156598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8124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75B">
        <w:rPr>
          <w:lang w:val="ru-RU"/>
        </w:rPr>
        <w:t xml:space="preserve"> 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Из сравнения видно, что </w:t>
      </w:r>
      <w:r w:rsidRP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различие в прецессии</w:t>
      </w:r>
      <w:r w:rsidR="009A0B54">
        <w:rPr>
          <w:rFonts w:ascii="palatino linotype;new athena un" w:hAnsi="palatino linotype;new athena un"/>
          <w:color w:val="202122"/>
          <w:sz w:val="23"/>
          <w:lang w:val="ru-RU"/>
        </w:rPr>
        <w:t xml:space="preserve"> </w:t>
      </w:r>
      <w:r w:rsidR="009A0B54" w:rsidRP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[различие в частоте</w:t>
      </w:r>
      <w:r w:rsid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 </w:t>
      </w:r>
      <w:proofErr w:type="spellStart"/>
      <w:r w:rsid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прецесии</w:t>
      </w:r>
      <w:proofErr w:type="spellEnd"/>
      <w:r w:rsidR="009A0B54" w:rsidRP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]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между спином и импульсом у протона значительно больше, чем у дейтрона. Теперь можно произвести оценку угла поворота спина относительно импульса для каждой из частиц при прохождении поворотной арки магнитного кольца:</w:t>
      </w:r>
    </w:p>
    <w:p w14:paraId="4E5C3259" w14:textId="49459841" w:rsidR="00F1175B" w:rsidRPr="009A0B54" w:rsidRDefault="009A0B54" w:rsidP="00F1175B">
      <w:pPr>
        <w:rPr>
          <w:lang w:val="ru-RU"/>
        </w:rPr>
      </w:pPr>
      <w:r w:rsidRPr="009A0B54">
        <w:rPr>
          <w:highlight w:val="yellow"/>
          <w:lang w:val="ru-RU"/>
        </w:rPr>
        <w:t>[почему гамма 1,1</w:t>
      </w:r>
      <w:r>
        <w:rPr>
          <w:highlight w:val="yellow"/>
          <w:lang w:val="ru-RU"/>
        </w:rPr>
        <w:t>, это нужно пояснить</w:t>
      </w:r>
      <w:r w:rsidRPr="009A0B54">
        <w:rPr>
          <w:highlight w:val="yellow"/>
          <w:lang w:val="ru-RU"/>
        </w:rPr>
        <w:t>]</w:t>
      </w:r>
    </w:p>
    <w:p w14:paraId="42047046" w14:textId="261E3F56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Из полученных данных можно сделать вывод, что </w:t>
      </w:r>
      <w:r w:rsidRPr="009A0B54">
        <w:rPr>
          <w:highlight w:val="yellow"/>
          <w:lang w:val="ru-RU"/>
        </w:rPr>
        <w:t>при прохождении поворотной арки</w:t>
      </w:r>
      <w:r w:rsidR="009A0B54">
        <w:rPr>
          <w:lang w:val="ru-RU"/>
        </w:rPr>
        <w:t xml:space="preserve"> </w:t>
      </w:r>
      <w:r w:rsidR="009A0B54" w:rsidRPr="009A0B54">
        <w:rPr>
          <w:highlight w:val="yellow"/>
          <w:lang w:val="ru-RU"/>
        </w:rPr>
        <w:t>[понятие кольца будет введено в 3 главе, сейчас это поворот абстрактный]</w:t>
      </w:r>
      <w:r w:rsidRPr="00F1175B">
        <w:rPr>
          <w:lang w:val="ru-RU"/>
        </w:rPr>
        <w:t xml:space="preserve"> спин протона совершит полный поворот относительно импульса, в то время как у спина дейтрона будет малое отклонение. </w:t>
      </w:r>
    </w:p>
    <w:p w14:paraId="7DA73934" w14:textId="77777777" w:rsidR="00F1175B" w:rsidRPr="00F1175B" w:rsidRDefault="00F1175B" w:rsidP="00F1175B">
      <w:pPr>
        <w:rPr>
          <w:rFonts w:hint="eastAsia"/>
          <w:lang w:val="ru-RU"/>
        </w:rPr>
      </w:pPr>
    </w:p>
    <w:p w14:paraId="3F541581" w14:textId="7178E575" w:rsidR="00F1175B" w:rsidRDefault="00F1175B" w:rsidP="00F1175B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  <w:lang w:val="ru-RU"/>
        </w:rPr>
      </w:pPr>
      <w:r w:rsidRPr="009A0B54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Магнитное кольцо не подходит для исследования ЭДМ протона, поскольку не позволяет избавиться от вклада МДМ-прецессии.</w:t>
      </w:r>
      <w:r w:rsidR="009A0B54">
        <w:rPr>
          <w:rFonts w:ascii="palatino linotype;new athena un" w:hAnsi="palatino linotype;new athena un"/>
          <w:color w:val="202122"/>
          <w:sz w:val="23"/>
          <w:lang w:val="ru-RU"/>
        </w:rPr>
        <w:t xml:space="preserve"> </w:t>
      </w:r>
      <w:r w:rsidR="009A0B54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[1) Снова, кольца ещё нет; 2)</w:t>
      </w:r>
      <w:r w:rsidR="008E1B82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 смотри, ты всё время рассматривала движение спина от МДМ и в конце пишешь, от вклада МДМ избавиться нельзя, хотя ты показывала ровно обратное, только такой вывод не сделала. По факту, от МДМ-компоненты избавиться МОЖНО, но нас интересует ЭДМ-компонента и её накопление. Именно поэтому, я и просит тебя разобраться, а как от ЭДМ компоненты прецессирует спин и когда? Потому что причина-то в этом, а не в подавлении МДМ. Даже если ты её </w:t>
      </w:r>
      <w:proofErr w:type="gramStart"/>
      <w:r w:rsidR="008E1B82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подавить как угодно</w:t>
      </w:r>
      <w:proofErr w:type="gramEnd"/>
      <w:r w:rsidR="008E1B82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, ЭДМ не померить.</w:t>
      </w:r>
      <w:r w:rsidR="009A0B54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]</w:t>
      </w:r>
    </w:p>
    <w:p w14:paraId="2D899340" w14:textId="77777777" w:rsidR="008E1B82" w:rsidRPr="008E1B82" w:rsidRDefault="008E1B82" w:rsidP="00F1175B">
      <w:pPr>
        <w:spacing w:line="276" w:lineRule="auto"/>
        <w:jc w:val="both"/>
        <w:rPr>
          <w:rFonts w:ascii="palatino linotype;new athena un" w:hAnsi="palatino linotype;new athena un" w:hint="eastAsia"/>
          <w:color w:val="202122"/>
          <w:sz w:val="23"/>
          <w:lang w:val="ru-RU"/>
        </w:rPr>
      </w:pPr>
    </w:p>
    <w:p w14:paraId="17C9DB2B" w14:textId="44619CDC" w:rsidR="00F1175B" w:rsidRPr="008E1B82" w:rsidRDefault="00F1175B" w:rsidP="00F1175B">
      <w:pPr>
        <w:rPr>
          <w:rFonts w:hint="eastAsia"/>
        </w:rPr>
      </w:pPr>
      <w:r w:rsidRPr="00F1175B">
        <w:rPr>
          <w:lang w:val="ru-RU"/>
        </w:rPr>
        <w:t>Глава 3. Устройство ускорителей. Способы подавление МДМ частиц в различных ускорителях.</w:t>
      </w:r>
      <w:r w:rsidR="008E1B82">
        <w:rPr>
          <w:lang w:val="ru-RU"/>
        </w:rPr>
        <w:t xml:space="preserve"> </w:t>
      </w:r>
      <w:r w:rsidR="008E1B82" w:rsidRPr="008E1B82">
        <w:rPr>
          <w:highlight w:val="yellow"/>
        </w:rPr>
        <w:t>[</w:t>
      </w:r>
      <w:r w:rsidR="008E1B82" w:rsidRPr="008E1B82">
        <w:rPr>
          <w:highlight w:val="yellow"/>
          <w:lang w:val="ru-RU"/>
        </w:rPr>
        <w:t>а тут вводим понятие ускорителя и накопителя</w:t>
      </w:r>
      <w:r w:rsidR="008E1B82" w:rsidRPr="008E1B82">
        <w:rPr>
          <w:highlight w:val="yellow"/>
        </w:rPr>
        <w:t>]</w:t>
      </w:r>
    </w:p>
    <w:p w14:paraId="2A0D2278" w14:textId="77777777" w:rsidR="00F1175B" w:rsidRPr="00F1175B" w:rsidRDefault="00F1175B" w:rsidP="00F1175B">
      <w:pPr>
        <w:rPr>
          <w:rFonts w:hint="eastAsia"/>
          <w:lang w:val="ru-RU"/>
        </w:rPr>
      </w:pPr>
    </w:p>
    <w:p w14:paraId="35E9CA47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3.1 Подавление МДМ дейтрона</w:t>
      </w:r>
    </w:p>
    <w:p w14:paraId="18E35A57" w14:textId="77777777" w:rsidR="00F1175B" w:rsidRPr="00F1175B" w:rsidRDefault="00F1175B" w:rsidP="00F1175B">
      <w:pPr>
        <w:rPr>
          <w:rFonts w:hint="eastAsia"/>
          <w:lang w:val="ru-RU"/>
        </w:rPr>
      </w:pPr>
    </w:p>
    <w:p w14:paraId="6501CE79" w14:textId="2AD1D10E" w:rsidR="00F1175B" w:rsidRPr="00F1175B" w:rsidRDefault="00F502AB" w:rsidP="00F1175B">
      <w:pPr>
        <w:rPr>
          <w:rFonts w:ascii="palatino linotype;new athena un" w:hAnsi="palatino linotype;new athena un" w:hint="eastAsia"/>
          <w:color w:val="202122"/>
          <w:sz w:val="23"/>
          <w:lang w:val="ru-RU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4398528" wp14:editId="69CFD29C">
            <wp:simplePos x="0" y="0"/>
            <wp:positionH relativeFrom="margin">
              <wp:align>left</wp:align>
            </wp:positionH>
            <wp:positionV relativeFrom="paragraph">
              <wp:posOffset>633095</wp:posOffset>
            </wp:positionV>
            <wp:extent cx="3547745" cy="1871345"/>
            <wp:effectExtent l="0" t="0" r="0" b="0"/>
            <wp:wrapTopAndBottom/>
            <wp:docPr id="1145181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175B"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Чтобы подавить влияние МДМ в случае дейтрона, </w:t>
      </w:r>
      <w:proofErr w:type="gramStart"/>
      <w:r w:rsidR="00F1175B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можно</w:t>
      </w:r>
      <w:r w:rsidR="008E1B82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[</w:t>
      </w:r>
      <w:proofErr w:type="gramEnd"/>
      <w:r w:rsidR="008E1B82"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можно, а что ещё можно?]</w:t>
      </w:r>
      <w:r w:rsidR="00F1175B"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использовать структуру </w:t>
      </w:r>
      <w:r w:rsidR="00F1175B">
        <w:rPr>
          <w:rFonts w:ascii="palatino linotype;new athena un" w:hAnsi="palatino linotype;new athena un"/>
          <w:color w:val="202122"/>
          <w:sz w:val="23"/>
        </w:rPr>
        <w:t>QFS</w:t>
      </w:r>
      <w:r w:rsidR="00F1175B"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(</w:t>
      </w:r>
      <w:r w:rsidR="00F1175B">
        <w:rPr>
          <w:rFonts w:ascii="palatino linotype;new athena un" w:hAnsi="palatino linotype;new athena un"/>
          <w:color w:val="202122"/>
          <w:sz w:val="23"/>
        </w:rPr>
        <w:t>racetrack</w:t>
      </w:r>
      <w:r w:rsidR="00F1175B" w:rsidRPr="00F1175B">
        <w:rPr>
          <w:rFonts w:ascii="palatino linotype;new athena un" w:hAnsi="palatino linotype;new athena un"/>
          <w:color w:val="202122"/>
          <w:sz w:val="23"/>
          <w:lang w:val="ru-RU"/>
        </w:rPr>
        <w:t>), состоящую из поворотных арок и прямых участков с фильтрами Вина (рис 3.1.1).</w:t>
      </w:r>
    </w:p>
    <w:p w14:paraId="115AD924" w14:textId="056A51DB" w:rsidR="00F1175B" w:rsidRPr="00F1175B" w:rsidRDefault="00F1175B" w:rsidP="00F1175B">
      <w:pPr>
        <w:rPr>
          <w:rFonts w:hint="eastAsia"/>
          <w:lang w:val="ru-RU"/>
        </w:rPr>
      </w:pPr>
    </w:p>
    <w:p w14:paraId="6549041B" w14:textId="77777777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Рис 3.1.1. Схема ускорителя</w:t>
      </w:r>
    </w:p>
    <w:p w14:paraId="3D2F6B55" w14:textId="42C005DD" w:rsidR="00F1175B" w:rsidRPr="00F1175B" w:rsidRDefault="00F1175B" w:rsidP="00F1175B">
      <w:pPr>
        <w:spacing w:line="276" w:lineRule="auto"/>
        <w:jc w:val="both"/>
        <w:rPr>
          <w:rFonts w:ascii="palatino linotype;new athena un" w:hAnsi="palatino linotype;new athena un" w:hint="eastAsia"/>
          <w:color w:val="202122"/>
          <w:sz w:val="23"/>
          <w:lang w:val="ru-RU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4D22186E" wp14:editId="55CD2E10">
            <wp:simplePos x="0" y="0"/>
            <wp:positionH relativeFrom="margin">
              <wp:align>left</wp:align>
            </wp:positionH>
            <wp:positionV relativeFrom="paragraph">
              <wp:posOffset>1835997</wp:posOffset>
            </wp:positionV>
            <wp:extent cx="4953000" cy="1795145"/>
            <wp:effectExtent l="0" t="0" r="0" b="0"/>
            <wp:wrapTopAndBottom/>
            <wp:docPr id="93660367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Пусть </w:t>
      </w:r>
      <w:proofErr w:type="gramStart"/>
      <w:r w:rsidRPr="008E1B82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частица</w:t>
      </w:r>
      <w:r w:rsidR="008E1B82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[</w:t>
      </w:r>
      <w:proofErr w:type="gramEnd"/>
      <w:r w:rsidR="008E1B82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нужно чутка откатиться и ещё раз понять,. </w:t>
      </w:r>
      <w:r w:rsidR="008E1B82" w:rsidRPr="008C67C5">
        <w:rPr>
          <w:rFonts w:ascii="palatino linotype;new athena un" w:hAnsi="palatino linotype;new athena un" w:hint="eastAsia"/>
          <w:color w:val="202122"/>
          <w:sz w:val="23"/>
          <w:highlight w:val="yellow"/>
          <w:lang w:val="ru-RU"/>
        </w:rPr>
        <w:t>что</w:t>
      </w:r>
      <w:r w:rsidR="008E1B82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 спин тут понятие усредненное и говорить частица, значит приписывать ей свойство 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спина, которое для частицы значит иное</w:t>
      </w:r>
      <w:r w:rsid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.</w:t>
      </w:r>
      <w:r w:rsidR="008E1B82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]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влетает в поворотную арку, состоящую из дипольных магнитов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[а что арка может быть только магнитной?]</w:t>
      </w:r>
      <w:r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.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В вертикальном магнитном 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lastRenderedPageBreak/>
        <w:t xml:space="preserve">поле произойдет поворот </w:t>
      </w:r>
      <w:r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спин-вектора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 [</w:t>
      </w:r>
      <w:r w:rsid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вот! Прочувствуй разница, спин-вектор, это уже понятие которые мы присвоили пучку и им оперируем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]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вокруг направления поля. На выходе из арки спин будет отклонен на малый угол от своего начального положения относительно импульса</w:t>
      </w:r>
      <w:r w:rsidR="008C67C5">
        <w:rPr>
          <w:rFonts w:ascii="palatino linotype;new athena un" w:hAnsi="palatino linotype;new athena un"/>
          <w:color w:val="202122"/>
          <w:sz w:val="23"/>
          <w:lang w:val="ru-RU"/>
        </w:rPr>
        <w:t xml:space="preserve"> 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[для дейтрона ты это уже показала, зачем </w:t>
      </w:r>
      <w:proofErr w:type="spellStart"/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повтояться</w:t>
      </w:r>
      <w:proofErr w:type="spellEnd"/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? </w:t>
      </w:r>
      <w:r w:rsidR="008C67C5" w:rsidRPr="008C67C5">
        <w:rPr>
          <w:rFonts w:ascii="palatino linotype;new athena un" w:hAnsi="palatino linotype;new athena un" w:hint="eastAsia"/>
          <w:color w:val="202122"/>
          <w:sz w:val="23"/>
          <w:highlight w:val="yellow"/>
          <w:lang w:val="ru-RU"/>
        </w:rPr>
        <w:t>Н</w:t>
      </w:r>
      <w:proofErr w:type="spellStart"/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ужно</w:t>
      </w:r>
      <w:proofErr w:type="spellEnd"/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 xml:space="preserve"> просто сказать «как было показано выше»]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(рис 3.1.2):</w:t>
      </w:r>
    </w:p>
    <w:p w14:paraId="5F356874" w14:textId="0D2CA13C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286C7CC" wp14:editId="37ABD7C5">
            <wp:simplePos x="0" y="0"/>
            <wp:positionH relativeFrom="column">
              <wp:posOffset>0</wp:posOffset>
            </wp:positionH>
            <wp:positionV relativeFrom="paragraph">
              <wp:posOffset>3598</wp:posOffset>
            </wp:positionV>
            <wp:extent cx="5731510" cy="751840"/>
            <wp:effectExtent l="0" t="0" r="2540" b="0"/>
            <wp:wrapTopAndBottom/>
            <wp:docPr id="19775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367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175B">
        <w:rPr>
          <w:lang w:val="ru-RU"/>
        </w:rPr>
        <w:t>Рис 3.1.2. Отклонение спина в поле поворотного магнита</w:t>
      </w:r>
    </w:p>
    <w:p w14:paraId="1EF51C69" w14:textId="1BF4BE9F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56816161" wp14:editId="3C81A4A6">
            <wp:simplePos x="0" y="0"/>
            <wp:positionH relativeFrom="margin">
              <wp:align>left</wp:align>
            </wp:positionH>
            <wp:positionV relativeFrom="paragraph">
              <wp:posOffset>831639</wp:posOffset>
            </wp:positionV>
            <wp:extent cx="4985385" cy="1896745"/>
            <wp:effectExtent l="0" t="0" r="5715" b="8255"/>
            <wp:wrapTopAndBottom/>
            <wp:docPr id="49950738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>Далее частица попадает в фильтр Вина, где ее импульс не меняется</w:t>
      </w:r>
      <w:r w:rsidR="008C67C5">
        <w:rPr>
          <w:rFonts w:ascii="palatino linotype;new athena un" w:hAnsi="palatino linotype;new athena un"/>
          <w:color w:val="202122"/>
          <w:sz w:val="23"/>
          <w:lang w:val="ru-RU"/>
        </w:rPr>
        <w:t xml:space="preserve"> </w:t>
      </w:r>
      <w:r w:rsidR="008C67C5" w:rsidRPr="008C67C5">
        <w:rPr>
          <w:rFonts w:ascii="palatino linotype;new athena un" w:hAnsi="palatino linotype;new athena un"/>
          <w:color w:val="202122"/>
          <w:sz w:val="23"/>
          <w:highlight w:val="yellow"/>
          <w:lang w:val="ru-RU"/>
        </w:rPr>
        <w:t>(Раздел 1.3)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>.</w:t>
      </w:r>
      <w:r w:rsidR="008C67C5">
        <w:rPr>
          <w:rFonts w:ascii="palatino linotype;new athena un" w:hAnsi="palatino linotype;new athena un"/>
          <w:color w:val="202122"/>
          <w:sz w:val="23"/>
          <w:lang w:val="ru-RU"/>
        </w:rPr>
        <w:t xml:space="preserve"> </w:t>
      </w: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 Направив электрическое поле радиально, а магнитное поле в противоположном направлении относительно поля в арке можно скомпенсировать поворот </w:t>
      </w:r>
      <w:proofErr w:type="gramStart"/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>спина(</w:t>
      </w:r>
      <w:proofErr w:type="gramEnd"/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 xml:space="preserve">рис 3.1.3). </w:t>
      </w:r>
    </w:p>
    <w:p w14:paraId="3C4F9BB2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Рис 3.1.3. Восстановление ориентации спина в фильтре Вина.</w:t>
      </w:r>
    </w:p>
    <w:p w14:paraId="60F2F87D" w14:textId="77777777" w:rsidR="00F1175B" w:rsidRPr="00F1175B" w:rsidRDefault="00F1175B" w:rsidP="00F1175B">
      <w:pPr>
        <w:rPr>
          <w:rFonts w:hint="eastAsia"/>
          <w:lang w:val="ru-RU"/>
        </w:rPr>
      </w:pPr>
    </w:p>
    <w:p w14:paraId="5514D44E" w14:textId="77777777" w:rsidR="00F1175B" w:rsidRPr="00F1175B" w:rsidRDefault="00F1175B" w:rsidP="00F1175B">
      <w:pPr>
        <w:spacing w:line="276" w:lineRule="auto"/>
        <w:jc w:val="both"/>
        <w:rPr>
          <w:rFonts w:ascii="palatino linotype;new athena un" w:hAnsi="palatino linotype;new athena un" w:hint="eastAsia"/>
          <w:color w:val="202122"/>
          <w:sz w:val="23"/>
          <w:lang w:val="ru-RU"/>
        </w:rPr>
      </w:pP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>Таким образом, спин возвращается в свое начальное положение, какое было до арки. По тому же принципу компенсируется изменение спина во второй половине кольца. В итоге, за полный оборот по кольцу вектор спина остается неизменным, т. е. устраняется влияние МДМ-прецессии.</w:t>
      </w:r>
    </w:p>
    <w:p w14:paraId="1B21899B" w14:textId="77777777" w:rsidR="00F1175B" w:rsidRPr="00F1175B" w:rsidRDefault="00F1175B" w:rsidP="00F1175B">
      <w:pPr>
        <w:spacing w:line="276" w:lineRule="auto"/>
        <w:jc w:val="both"/>
        <w:rPr>
          <w:rFonts w:ascii="palatino linotype;new athena un" w:hAnsi="palatino linotype;new athena un" w:hint="eastAsia"/>
          <w:color w:val="202122"/>
          <w:sz w:val="23"/>
          <w:lang w:val="ru-RU"/>
        </w:rPr>
      </w:pPr>
    </w:p>
    <w:p w14:paraId="70A8CDE8" w14:textId="77777777" w:rsidR="00F1175B" w:rsidRPr="00F1175B" w:rsidRDefault="00F1175B" w:rsidP="00F1175B">
      <w:pPr>
        <w:spacing w:line="276" w:lineRule="auto"/>
        <w:jc w:val="both"/>
        <w:rPr>
          <w:rFonts w:ascii="palatino linotype;new athena un" w:hAnsi="palatino linotype;new athena un" w:hint="eastAsia"/>
          <w:color w:val="202122"/>
          <w:sz w:val="23"/>
          <w:lang w:val="ru-RU"/>
        </w:rPr>
      </w:pPr>
      <w:r w:rsidRPr="00F1175B">
        <w:rPr>
          <w:rFonts w:ascii="palatino linotype;new athena un" w:hAnsi="palatino linotype;new athena un"/>
          <w:color w:val="202122"/>
          <w:sz w:val="23"/>
          <w:lang w:val="ru-RU"/>
        </w:rPr>
        <w:t>3.2. Подавление МДМ протона</w:t>
      </w:r>
    </w:p>
    <w:p w14:paraId="16F02BE1" w14:textId="77777777" w:rsid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 w:rsidRPr="00F1175B">
        <w:rPr>
          <w:lang w:val="ru-RU"/>
        </w:rPr>
        <w:t xml:space="preserve">Структура, состоящая из двух поворотных магнитов, не подходит для исследования ЭДМ протона, поскольку его спин совершает отклонение относительно импульса порядка поворота. </w:t>
      </w:r>
      <w:r w:rsidRPr="008C67C5">
        <w:rPr>
          <w:highlight w:val="red"/>
          <w:lang w:val="ru-RU"/>
        </w:rPr>
        <w:t>Чтобы появилась возможность компенсировать МДМ прецессию нужно увеличить число поворотных элементов в кольце.</w:t>
      </w:r>
      <w:r w:rsidRPr="00F1175B">
        <w:rPr>
          <w:lang w:val="ru-RU"/>
        </w:rPr>
        <w:t xml:space="preserve"> </w:t>
      </w:r>
    </w:p>
    <w:p w14:paraId="3195135E" w14:textId="77777777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</w:p>
    <w:p w14:paraId="16D00E1D" w14:textId="77777777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 w:rsidRPr="00F1175B">
        <w:rPr>
          <w:lang w:val="ru-RU"/>
        </w:rPr>
        <w:t>Пусть структура состоит из восьми дипольных магнитов (рис 3.2.1):</w:t>
      </w:r>
    </w:p>
    <w:p w14:paraId="46BA2AED" w14:textId="77777777" w:rsid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5496490C" wp14:editId="247D3BE9">
            <wp:simplePos x="0" y="0"/>
            <wp:positionH relativeFrom="column">
              <wp:posOffset>0</wp:posOffset>
            </wp:positionH>
            <wp:positionV relativeFrom="paragraph">
              <wp:posOffset>-1058</wp:posOffset>
            </wp:positionV>
            <wp:extent cx="2565400" cy="2510261"/>
            <wp:effectExtent l="0" t="0" r="6350" b="4445"/>
            <wp:wrapTopAndBottom/>
            <wp:docPr id="716262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6283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251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175B">
        <w:rPr>
          <w:lang w:val="ru-RU"/>
        </w:rPr>
        <w:t>Рис 3.2.1. Структура с восьмью поворотными арками</w:t>
      </w:r>
    </w:p>
    <w:p w14:paraId="199A66D9" w14:textId="77777777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</w:p>
    <w:p w14:paraId="6F0DAF5F" w14:textId="77777777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 w:rsidRPr="00F1175B">
        <w:rPr>
          <w:lang w:val="ru-RU"/>
        </w:rPr>
        <w:t>Тогда можно посчитать угол поворота спин-вектора относительно импульса в одной арке:</w:t>
      </w:r>
    </w:p>
    <w:p w14:paraId="7B0DB137" w14:textId="77777777" w:rsidR="00F1175B" w:rsidRPr="00B23110" w:rsidRDefault="00F1175B" w:rsidP="00F1175B">
      <w:pPr>
        <w:spacing w:line="276" w:lineRule="auto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7370185B" wp14:editId="1DB5DE46">
            <wp:extent cx="5362012" cy="1981200"/>
            <wp:effectExtent l="0" t="0" r="0" b="0"/>
            <wp:docPr id="1714816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164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6340" cy="198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85C9" w14:textId="7D18956A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  <w:r w:rsidRPr="00F1175B">
        <w:rPr>
          <w:lang w:val="ru-RU"/>
        </w:rPr>
        <w:t xml:space="preserve">Из полученного результата </w:t>
      </w:r>
      <w:r w:rsidRPr="0074791F">
        <w:rPr>
          <w:highlight w:val="yellow"/>
          <w:lang w:val="ru-RU"/>
        </w:rPr>
        <w:t>можно сделать вывод</w:t>
      </w:r>
      <w:r w:rsidR="0074791F">
        <w:rPr>
          <w:lang w:val="ru-RU"/>
        </w:rPr>
        <w:t xml:space="preserve"> </w:t>
      </w:r>
      <w:r w:rsidR="0074791F" w:rsidRPr="0074791F">
        <w:rPr>
          <w:highlight w:val="yellow"/>
          <w:lang w:val="ru-RU"/>
        </w:rPr>
        <w:t>[такой вывод пока сделать нельзя, но можно задуматься о том, что в такой структур</w:t>
      </w:r>
      <w:r w:rsidR="0074791F" w:rsidRPr="0074791F">
        <w:rPr>
          <w:rFonts w:hint="eastAsia"/>
          <w:highlight w:val="yellow"/>
          <w:lang w:val="ru-RU"/>
        </w:rPr>
        <w:t>е</w:t>
      </w:r>
      <w:r w:rsidR="0074791F" w:rsidRPr="0074791F">
        <w:rPr>
          <w:highlight w:val="yellow"/>
          <w:lang w:val="ru-RU"/>
        </w:rPr>
        <w:t xml:space="preserve"> изучать спин потенциально можно, так как есть возможность накопить спин. Но только в том случае, если получится поставить сделать прямые промежутки достаточно длинные, чтобы отклонить спин от МДМ компоненты в обратную сторону относительно поворота в арки. То есть ограничение появляются на длину всех элементом и соответственно полей]</w:t>
      </w:r>
      <w:r w:rsidRPr="00F1175B">
        <w:rPr>
          <w:lang w:val="ru-RU"/>
        </w:rPr>
        <w:t>, что подобная структура подходит для измерения ЭДМ протона, поскольку полученная величина угла поворота спина относительно импульса в одном магнитном элементе может быть скомпенсирована в последующем элементе поворотного кольца.</w:t>
      </w:r>
    </w:p>
    <w:p w14:paraId="609D6521" w14:textId="77777777" w:rsidR="00F1175B" w:rsidRPr="00F1175B" w:rsidRDefault="00F1175B" w:rsidP="00F1175B">
      <w:pPr>
        <w:spacing w:line="276" w:lineRule="auto"/>
        <w:jc w:val="both"/>
        <w:rPr>
          <w:rFonts w:hint="eastAsia"/>
          <w:lang w:val="ru-RU"/>
        </w:rPr>
      </w:pPr>
    </w:p>
    <w:p w14:paraId="113D9F86" w14:textId="77777777" w:rsidR="00F1175B" w:rsidRPr="00B10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3.3 Метод </w:t>
      </w:r>
      <w:r>
        <w:t>CW</w:t>
      </w:r>
      <w:r w:rsidRPr="00F1175B">
        <w:rPr>
          <w:lang w:val="ru-RU"/>
        </w:rPr>
        <w:t>-</w:t>
      </w:r>
      <w:r>
        <w:t>CCW</w:t>
      </w:r>
    </w:p>
    <w:p w14:paraId="65BC6F92" w14:textId="77777777" w:rsidR="00F1175B" w:rsidRPr="00F1175B" w:rsidRDefault="00F1175B" w:rsidP="00F1175B">
      <w:pPr>
        <w:rPr>
          <w:rFonts w:hint="eastAsia"/>
          <w:lang w:val="ru-RU"/>
        </w:rPr>
      </w:pPr>
    </w:p>
    <w:p w14:paraId="041D86D0" w14:textId="739255D9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Метод </w:t>
      </w:r>
      <w:r>
        <w:t>CW</w:t>
      </w:r>
      <w:r w:rsidRPr="00F1175B">
        <w:rPr>
          <w:lang w:val="ru-RU"/>
        </w:rPr>
        <w:t>-</w:t>
      </w:r>
      <w:r>
        <w:t>CCW</w:t>
      </w:r>
      <w:r w:rsidRPr="00F1175B">
        <w:rPr>
          <w:lang w:val="ru-RU"/>
        </w:rPr>
        <w:t xml:space="preserve"> позволяет избавиться от систематических ошибок, которые возникают в следствии </w:t>
      </w:r>
      <w:proofErr w:type="spellStart"/>
      <w:r w:rsidRPr="00F1175B">
        <w:rPr>
          <w:lang w:val="ru-RU"/>
        </w:rPr>
        <w:t>неидеальностей</w:t>
      </w:r>
      <w:proofErr w:type="spellEnd"/>
      <w:r w:rsidRPr="00F1175B">
        <w:rPr>
          <w:lang w:val="ru-RU"/>
        </w:rPr>
        <w:t xml:space="preserve"> установки. Его суть заключается в том, чтобы инжектировать в кольцо два встречных пучка. Тогда можно вычислить разность частот прецессии спина для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 xml:space="preserve"> и получить значение ЭДМ частоты.</w:t>
      </w:r>
    </w:p>
    <w:p w14:paraId="72AF4FF8" w14:textId="77777777" w:rsidR="00F1175B" w:rsidRPr="00F1175B" w:rsidRDefault="00F1175B" w:rsidP="00F1175B">
      <w:pPr>
        <w:rPr>
          <w:rFonts w:hint="eastAsia"/>
          <w:lang w:val="ru-RU"/>
        </w:rPr>
      </w:pPr>
    </w:p>
    <w:p w14:paraId="7BC996B3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3.3.1 Магнитное кольцо</w:t>
      </w:r>
    </w:p>
    <w:p w14:paraId="590F7826" w14:textId="77777777" w:rsidR="00F1175B" w:rsidRPr="00F1175B" w:rsidRDefault="00F1175B" w:rsidP="00F1175B">
      <w:pPr>
        <w:rPr>
          <w:rFonts w:hint="eastAsia"/>
          <w:lang w:val="ru-RU"/>
        </w:rPr>
      </w:pPr>
    </w:p>
    <w:p w14:paraId="7FA7599E" w14:textId="1215BA8D" w:rsidR="00F1175B" w:rsidRPr="00F1175B" w:rsidRDefault="00F1175B" w:rsidP="00F1175B">
      <w:pPr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4E1C8D0" wp14:editId="72BB1759">
            <wp:simplePos x="0" y="0"/>
            <wp:positionH relativeFrom="column">
              <wp:posOffset>50800</wp:posOffset>
            </wp:positionH>
            <wp:positionV relativeFrom="paragraph">
              <wp:posOffset>290195</wp:posOffset>
            </wp:positionV>
            <wp:extent cx="4798695" cy="3005455"/>
            <wp:effectExtent l="0" t="0" r="1905" b="4445"/>
            <wp:wrapTopAndBottom/>
            <wp:docPr id="1275308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08284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75B">
        <w:rPr>
          <w:lang w:val="ru-RU"/>
        </w:rPr>
        <w:t>Рассмотрим инжекцию встречных пучков в магнитном кольце:</w:t>
      </w:r>
    </w:p>
    <w:p w14:paraId="522607B2" w14:textId="3F0A8825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Рис 3.3.1.1. Направления поворота спина под действием ЭДМ и МДМ частот в случае движения по часовой стрелке</w:t>
      </w:r>
    </w:p>
    <w:p w14:paraId="180216E7" w14:textId="77777777" w:rsidR="00F1175B" w:rsidRPr="00F1175B" w:rsidRDefault="00F1175B" w:rsidP="00F1175B">
      <w:pPr>
        <w:rPr>
          <w:rFonts w:hint="eastAsia"/>
          <w:lang w:val="ru-RU"/>
        </w:rPr>
      </w:pPr>
    </w:p>
    <w:p w14:paraId="23354A3A" w14:textId="55C38825" w:rsidR="00F1175B" w:rsidRDefault="00F46DEE" w:rsidP="00F1175B">
      <w:pPr>
        <w:rPr>
          <w:rFonts w:hint="eastAsia"/>
          <w:lang w:val="ru-RU"/>
        </w:rPr>
      </w:pPr>
      <w:r>
        <w:rPr>
          <w:lang w:val="ru-RU"/>
        </w:rPr>
        <w:t>П</w:t>
      </w:r>
      <w:r w:rsidR="00F1175B" w:rsidRPr="00F1175B">
        <w:rPr>
          <w:lang w:val="ru-RU"/>
        </w:rPr>
        <w:t>риращение вертикальной компоненты спина</w:t>
      </w:r>
      <w:r w:rsidR="00460765" w:rsidRPr="00460765">
        <w:rPr>
          <w:lang w:val="ru-RU"/>
        </w:rPr>
        <w:t xml:space="preserve">, </w:t>
      </w:r>
      <w:r w:rsidR="0088532C">
        <w:rPr>
          <w:lang w:val="ru-RU"/>
        </w:rPr>
        <w:t>соответствующей приращению частоты ЭДМ</w:t>
      </w:r>
      <w:r w:rsidR="00F1175B" w:rsidRPr="00F1175B">
        <w:rPr>
          <w:lang w:val="ru-RU"/>
        </w:rPr>
        <w:t xml:space="preserve"> будет происходить в положительном направлении в случае движения пучка по часовой стрелке </w:t>
      </w:r>
      <w:proofErr w:type="gramStart"/>
      <w:r w:rsidR="00F1175B" w:rsidRPr="00F1175B">
        <w:rPr>
          <w:lang w:val="ru-RU"/>
        </w:rPr>
        <w:t>( рис</w:t>
      </w:r>
      <w:proofErr w:type="gramEnd"/>
      <w:r w:rsidR="00F1175B" w:rsidRPr="00F1175B">
        <w:rPr>
          <w:lang w:val="ru-RU"/>
        </w:rPr>
        <w:t xml:space="preserve"> 3.3.1.1.).</w:t>
      </w:r>
    </w:p>
    <w:p w14:paraId="2C035D05" w14:textId="4C7A705F" w:rsidR="00764E7D" w:rsidRPr="00CE5E9D" w:rsidRDefault="00764E7D" w:rsidP="00F1175B">
      <w:pPr>
        <w:rPr>
          <w:rFonts w:hint="eastAsia"/>
          <w:lang w:val="ru-RU"/>
        </w:rPr>
      </w:pPr>
      <w:r w:rsidRPr="00CA3CA9">
        <w:rPr>
          <w:noProof/>
        </w:rPr>
        <w:drawing>
          <wp:anchor distT="0" distB="0" distL="114300" distR="114300" simplePos="0" relativeHeight="251705344" behindDoc="0" locked="0" layoutInCell="1" allowOverlap="1" wp14:anchorId="71B4AF5A" wp14:editId="7A6B5552">
            <wp:simplePos x="0" y="0"/>
            <wp:positionH relativeFrom="margin">
              <wp:align>left</wp:align>
            </wp:positionH>
            <wp:positionV relativeFrom="paragraph">
              <wp:posOffset>243205</wp:posOffset>
            </wp:positionV>
            <wp:extent cx="5638800" cy="1691640"/>
            <wp:effectExtent l="0" t="0" r="0" b="3810"/>
            <wp:wrapTopAndBottom/>
            <wp:docPr id="1951146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46495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5DCD">
        <w:t>CCW</w:t>
      </w:r>
      <w:r w:rsidR="00C45DCD" w:rsidRPr="00CE5E9D">
        <w:rPr>
          <w:lang w:val="ru-RU"/>
        </w:rPr>
        <w:t>:</w:t>
      </w:r>
    </w:p>
    <w:p w14:paraId="4E6D5049" w14:textId="7B4FBE82" w:rsidR="00F1175B" w:rsidRPr="00F1175B" w:rsidRDefault="00F1175B" w:rsidP="00F1175B">
      <w:pPr>
        <w:rPr>
          <w:rFonts w:hint="eastAsia"/>
          <w:lang w:val="ru-RU"/>
        </w:rPr>
      </w:pPr>
    </w:p>
    <w:p w14:paraId="52ADE9B8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Рис 3.3.1.2. Направления поворота спина под действием ЭДМ и МДМ частот в случае движения против часовой стрелки</w:t>
      </w:r>
    </w:p>
    <w:p w14:paraId="3911D535" w14:textId="77777777" w:rsidR="00F1175B" w:rsidRPr="00F1175B" w:rsidRDefault="00F1175B" w:rsidP="00F1175B">
      <w:pPr>
        <w:rPr>
          <w:rFonts w:hint="eastAsia"/>
          <w:lang w:val="ru-RU"/>
        </w:rPr>
      </w:pPr>
    </w:p>
    <w:p w14:paraId="74EC1294" w14:textId="2152D748" w:rsidR="00F1175B" w:rsidRPr="00F1175B" w:rsidRDefault="00B32D80" w:rsidP="00F1175B">
      <w:pPr>
        <w:rPr>
          <w:rFonts w:hint="eastAsia"/>
          <w:lang w:val="ru-RU"/>
        </w:rPr>
      </w:pPr>
      <w:r w:rsidRPr="00804DB9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1FB11772" wp14:editId="238E7A1E">
            <wp:simplePos x="0" y="0"/>
            <wp:positionH relativeFrom="margin">
              <wp:align>left</wp:align>
            </wp:positionH>
            <wp:positionV relativeFrom="paragraph">
              <wp:posOffset>1544320</wp:posOffset>
            </wp:positionV>
            <wp:extent cx="5038090" cy="2610485"/>
            <wp:effectExtent l="0" t="0" r="0" b="0"/>
            <wp:wrapTopAndBottom/>
            <wp:docPr id="10681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6345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8090" cy="261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75B" w:rsidRPr="00F1175B">
        <w:rPr>
          <w:lang w:val="ru-RU"/>
        </w:rPr>
        <w:t xml:space="preserve">Приращение вертикальной компоненты спина будет происходить против направления вертикальной оси (рис 3.3.1.2). </w:t>
      </w:r>
      <w:r w:rsidR="00A36636">
        <w:rPr>
          <w:lang w:val="ru-RU"/>
        </w:rPr>
        <w:t>П</w:t>
      </w:r>
      <w:r w:rsidR="00F1175B" w:rsidRPr="00F1175B">
        <w:rPr>
          <w:lang w:val="ru-RU"/>
        </w:rPr>
        <w:t xml:space="preserve">риращение вертикальной компоненты ЭДМ в случае </w:t>
      </w:r>
      <w:r w:rsidR="00F1175B">
        <w:t>CW</w:t>
      </w:r>
      <w:r w:rsidR="00F1175B" w:rsidRPr="00F1175B">
        <w:rPr>
          <w:lang w:val="ru-RU"/>
        </w:rPr>
        <w:t xml:space="preserve"> и </w:t>
      </w:r>
      <w:r w:rsidR="00F1175B">
        <w:t>CCW</w:t>
      </w:r>
      <w:r w:rsidR="00F1175B" w:rsidRPr="00F1175B">
        <w:rPr>
          <w:lang w:val="ru-RU"/>
        </w:rPr>
        <w:t xml:space="preserve"> происходит в противоположные стороны из-за чего становится невозможным установить значение частоты ЭДМ прецессии. </w:t>
      </w:r>
      <w:r w:rsidR="009B6D95">
        <w:rPr>
          <w:lang w:val="ru-RU"/>
        </w:rPr>
        <w:t>О</w:t>
      </w:r>
      <w:r w:rsidR="00F1175B" w:rsidRPr="00F1175B">
        <w:rPr>
          <w:lang w:val="ru-RU"/>
        </w:rPr>
        <w:t xml:space="preserve">тклоняющая сила дипольных магнитов зависит от направления движения частицы. </w:t>
      </w:r>
      <w:r w:rsidR="008F2E00">
        <w:rPr>
          <w:lang w:val="ru-RU"/>
        </w:rPr>
        <w:t>О</w:t>
      </w:r>
      <w:r w:rsidR="00F1175B" w:rsidRPr="00F1175B">
        <w:rPr>
          <w:lang w:val="ru-RU"/>
        </w:rPr>
        <w:t>дновременная инжекция противоположных пучков частиц в одном кольце невозможна. Необходима смена полярности магнит</w:t>
      </w:r>
      <w:r>
        <w:rPr>
          <w:lang w:val="ru-RU"/>
        </w:rPr>
        <w:t>ов</w:t>
      </w:r>
      <w:r w:rsidR="00F1175B" w:rsidRPr="00F1175B">
        <w:rPr>
          <w:lang w:val="ru-RU"/>
        </w:rPr>
        <w:t xml:space="preserve"> при </w:t>
      </w:r>
      <w:r w:rsidR="00412378">
        <w:rPr>
          <w:lang w:val="ru-RU"/>
        </w:rPr>
        <w:t>запуске</w:t>
      </w:r>
      <w:r w:rsidR="00F1175B" w:rsidRPr="00F1175B">
        <w:rPr>
          <w:lang w:val="ru-RU"/>
        </w:rPr>
        <w:t xml:space="preserve"> противоположно направленного пучка</w:t>
      </w:r>
      <w:r>
        <w:rPr>
          <w:lang w:val="ru-RU"/>
        </w:rPr>
        <w:t xml:space="preserve"> </w:t>
      </w:r>
      <w:r w:rsidR="00F1175B" w:rsidRPr="00F1175B">
        <w:rPr>
          <w:lang w:val="ru-RU"/>
        </w:rPr>
        <w:t>(рис 3.3.1.3):</w:t>
      </w:r>
    </w:p>
    <w:p w14:paraId="1F91B6B2" w14:textId="7255C322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Рис 3.3.1.3. Направления поворота спина под действием ЭДМ и МДМ частот в случае движения против часовой стрелки при смене полярности.</w:t>
      </w:r>
    </w:p>
    <w:p w14:paraId="023750E8" w14:textId="77777777" w:rsidR="00F1175B" w:rsidRPr="00F1175B" w:rsidRDefault="00F1175B" w:rsidP="00F1175B">
      <w:pPr>
        <w:rPr>
          <w:rFonts w:hint="eastAsia"/>
          <w:lang w:val="ru-RU"/>
        </w:rPr>
      </w:pPr>
    </w:p>
    <w:p w14:paraId="341A991D" w14:textId="53292AD4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В таком случае, возникает проблема, которая связана с различием длины орбит для пучков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 xml:space="preserve">. При разных траекториях движения у частиц будет отличаться длина пройденного пути в элементах кольца. В результате, будут возникать различия в прецессии спина частиц у пучков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>, что окажет влияние на измерения.</w:t>
      </w:r>
    </w:p>
    <w:p w14:paraId="7B70CE30" w14:textId="77777777" w:rsidR="00F1175B" w:rsidRPr="00F1175B" w:rsidRDefault="00F1175B" w:rsidP="00F1175B">
      <w:pPr>
        <w:rPr>
          <w:rFonts w:hint="eastAsia"/>
          <w:lang w:val="ru-RU"/>
        </w:rPr>
      </w:pPr>
    </w:p>
    <w:p w14:paraId="31A313C8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Глава 4. Измерения.</w:t>
      </w:r>
    </w:p>
    <w:p w14:paraId="4A0E94F8" w14:textId="77777777" w:rsidR="00F1175B" w:rsidRPr="00F1175B" w:rsidRDefault="00F1175B" w:rsidP="00F1175B">
      <w:pPr>
        <w:rPr>
          <w:rFonts w:hint="eastAsia"/>
          <w:lang w:val="ru-RU"/>
        </w:rPr>
      </w:pPr>
    </w:p>
    <w:p w14:paraId="583A9B5F" w14:textId="6337B21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Значительный вклад в результаты измерений при </w:t>
      </w:r>
      <w:r>
        <w:t>CW</w:t>
      </w:r>
      <w:r w:rsidRPr="00F1175B">
        <w:rPr>
          <w:lang w:val="ru-RU"/>
        </w:rPr>
        <w:t>-</w:t>
      </w:r>
      <w:r>
        <w:t>CCW</w:t>
      </w:r>
      <w:r w:rsidRPr="00F1175B">
        <w:rPr>
          <w:lang w:val="ru-RU"/>
        </w:rPr>
        <w:t xml:space="preserve"> вносят возмущения полей и </w:t>
      </w:r>
      <w:r w:rsidR="00F92338">
        <w:rPr>
          <w:lang w:val="ru-RU"/>
        </w:rPr>
        <w:t>неточность</w:t>
      </w:r>
      <w:r w:rsidRPr="00F1175B">
        <w:rPr>
          <w:lang w:val="ru-RU"/>
        </w:rPr>
        <w:t xml:space="preserve"> установки элементов кольца. Данные обстоятельства неустранимы и не позволяют измерить вертикальную компоненту прецессии спина, связанную с ЭДМ, с необходимой точностью, поскольку наблюдаемое приращение вертикальной компоненты спина будет обусловлено примешиванием МДМ-прецессии.</w:t>
      </w:r>
    </w:p>
    <w:p w14:paraId="620DE294" w14:textId="77777777" w:rsidR="00F1175B" w:rsidRPr="00F1175B" w:rsidRDefault="00F1175B" w:rsidP="00F1175B">
      <w:pPr>
        <w:rPr>
          <w:rFonts w:hint="eastAsia"/>
          <w:lang w:val="ru-RU"/>
        </w:rPr>
      </w:pPr>
    </w:p>
    <w:p w14:paraId="5B6782CC" w14:textId="77777777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Поэтому измерение вертикальной компоненты приращения спина в следствии ЭДМ можно заменить на измерение полной частоты спин-прецессии (МДМ+ЭДМ) в вертикальной плоскости.</w:t>
      </w:r>
    </w:p>
    <w:p w14:paraId="0493E9E4" w14:textId="77777777" w:rsidR="00F1175B" w:rsidRPr="00F1175B" w:rsidRDefault="00F1175B" w:rsidP="00F1175B">
      <w:pPr>
        <w:rPr>
          <w:rFonts w:hint="eastAsia"/>
          <w:lang w:val="ru-RU"/>
        </w:rPr>
      </w:pPr>
    </w:p>
    <w:p w14:paraId="2D11AC8B" w14:textId="499EF216" w:rsidR="00F1175B" w:rsidRPr="00F1175B" w:rsidRDefault="00F1175B" w:rsidP="00F1175B">
      <w:pPr>
        <w:rPr>
          <w:rFonts w:hint="eastAsia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9CAD299" wp14:editId="40BD748F">
            <wp:simplePos x="0" y="0"/>
            <wp:positionH relativeFrom="margin">
              <wp:align>left</wp:align>
            </wp:positionH>
            <wp:positionV relativeFrom="paragraph">
              <wp:posOffset>492760</wp:posOffset>
            </wp:positionV>
            <wp:extent cx="5217795" cy="3411855"/>
            <wp:effectExtent l="0" t="0" r="1905" b="0"/>
            <wp:wrapTopAndBottom/>
            <wp:docPr id="1478848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810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175B">
        <w:rPr>
          <w:lang w:val="ru-RU"/>
        </w:rPr>
        <w:t xml:space="preserve">Таким образом, измерив частоты при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>, можно определить частоту, связанную с ЭДМ-прецессией:</w:t>
      </w:r>
    </w:p>
    <w:p w14:paraId="1A152192" w14:textId="6B7D8688" w:rsid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При использовании такого подхода возникают следующие требования:</w:t>
      </w:r>
    </w:p>
    <w:p w14:paraId="2659D6A9" w14:textId="77777777" w:rsidR="00F1175B" w:rsidRPr="00F1175B" w:rsidRDefault="00F1175B" w:rsidP="00F1175B">
      <w:pPr>
        <w:rPr>
          <w:rFonts w:hint="eastAsia"/>
          <w:lang w:val="ru-RU"/>
        </w:rPr>
      </w:pPr>
    </w:p>
    <w:p w14:paraId="37B5A60C" w14:textId="77777777" w:rsidR="00F1175B" w:rsidRPr="00F1175B" w:rsidRDefault="00F1175B" w:rsidP="00F1175B">
      <w:pPr>
        <w:pStyle w:val="a4"/>
        <w:numPr>
          <w:ilvl w:val="0"/>
          <w:numId w:val="2"/>
        </w:numPr>
        <w:spacing w:after="160" w:line="259" w:lineRule="auto"/>
        <w:rPr>
          <w:rFonts w:hint="eastAsia"/>
          <w:lang w:val="ru-RU"/>
        </w:rPr>
      </w:pPr>
      <w:r w:rsidRPr="00F1175B">
        <w:rPr>
          <w:lang w:val="ru-RU"/>
        </w:rPr>
        <w:t xml:space="preserve">Необходима высокая точность измерения полных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 xml:space="preserve"> частот.</w:t>
      </w:r>
    </w:p>
    <w:p w14:paraId="4EAFE330" w14:textId="77777777" w:rsidR="00F1175B" w:rsidRPr="00F1175B" w:rsidRDefault="00F1175B" w:rsidP="00F1175B">
      <w:pPr>
        <w:pStyle w:val="a4"/>
        <w:numPr>
          <w:ilvl w:val="0"/>
          <w:numId w:val="2"/>
        </w:numPr>
        <w:spacing w:after="160" w:line="259" w:lineRule="auto"/>
        <w:rPr>
          <w:rFonts w:hint="eastAsia"/>
          <w:lang w:val="ru-RU"/>
        </w:rPr>
      </w:pPr>
      <w:r w:rsidRPr="00F1175B">
        <w:rPr>
          <w:lang w:val="ru-RU"/>
        </w:rPr>
        <w:t xml:space="preserve">Разность МДМ частот должна быть меньше, чем частота ЭДМ прецессии. </w:t>
      </w:r>
    </w:p>
    <w:p w14:paraId="4CAB978E" w14:textId="77777777" w:rsidR="00F1175B" w:rsidRPr="00F1175B" w:rsidRDefault="00F1175B" w:rsidP="00F1175B">
      <w:pPr>
        <w:pStyle w:val="a4"/>
        <w:rPr>
          <w:rFonts w:hint="eastAsia"/>
          <w:lang w:val="ru-RU"/>
        </w:rPr>
      </w:pPr>
      <w:r w:rsidRPr="00F1175B">
        <w:rPr>
          <w:lang w:val="ru-RU"/>
        </w:rPr>
        <w:t xml:space="preserve">Необходимо создать эквивалентные условия для пучков </w:t>
      </w:r>
      <w:r>
        <w:t>CW</w:t>
      </w:r>
      <w:r w:rsidRPr="00F1175B">
        <w:rPr>
          <w:lang w:val="ru-RU"/>
        </w:rPr>
        <w:t xml:space="preserve"> и СС</w:t>
      </w:r>
      <w:r>
        <w:t>W</w:t>
      </w:r>
      <w:r w:rsidRPr="00F1175B">
        <w:rPr>
          <w:lang w:val="ru-RU"/>
        </w:rPr>
        <w:t xml:space="preserve"> после смены полярности магнитов. При определении эффективного Лоренц-фактора нужно учитывать отклонение частицы от равновесной орбиты. Необходимо, чтобы пучки при движении </w:t>
      </w:r>
      <w:r>
        <w:t>CW</w:t>
      </w:r>
      <w:r w:rsidRPr="00F1175B">
        <w:rPr>
          <w:lang w:val="ru-RU"/>
        </w:rPr>
        <w:t xml:space="preserve"> и </w:t>
      </w:r>
      <w:r>
        <w:t>CCW</w:t>
      </w:r>
      <w:r w:rsidRPr="00F1175B">
        <w:rPr>
          <w:lang w:val="ru-RU"/>
        </w:rPr>
        <w:t xml:space="preserve"> обладали одним и тем же Лоренц-фактором, тогда они будут одинаковыми с точки зрения спиновой динамики.</w:t>
      </w:r>
    </w:p>
    <w:p w14:paraId="6DE20ABC" w14:textId="77777777" w:rsidR="00F1175B" w:rsidRPr="00F1175B" w:rsidRDefault="00F1175B" w:rsidP="00F1175B">
      <w:pPr>
        <w:pStyle w:val="a4"/>
        <w:numPr>
          <w:ilvl w:val="0"/>
          <w:numId w:val="2"/>
        </w:numPr>
        <w:spacing w:after="160" w:line="259" w:lineRule="auto"/>
        <w:rPr>
          <w:rFonts w:hint="eastAsia"/>
          <w:lang w:val="ru-RU"/>
        </w:rPr>
      </w:pPr>
      <w:r w:rsidRPr="00F1175B">
        <w:rPr>
          <w:lang w:val="ru-RU"/>
        </w:rPr>
        <w:t>Необходима установка спин-ротатора для устранения спиновых колебаний в вертикальной плоскости. Это нужно для калибровки на Лоренц фактор синхротронной частицы перед сменой полярности.</w:t>
      </w:r>
    </w:p>
    <w:p w14:paraId="13C2BA92" w14:textId="77777777" w:rsidR="00F1175B" w:rsidRDefault="00F1175B" w:rsidP="00F1175B">
      <w:pPr>
        <w:pStyle w:val="a4"/>
        <w:numPr>
          <w:ilvl w:val="0"/>
          <w:numId w:val="2"/>
        </w:numPr>
        <w:spacing w:after="160" w:line="259" w:lineRule="auto"/>
        <w:rPr>
          <w:rFonts w:hint="eastAsia"/>
          <w:lang w:val="ru-RU"/>
        </w:rPr>
      </w:pPr>
      <w:r w:rsidRPr="00F1175B">
        <w:rPr>
          <w:lang w:val="ru-RU"/>
        </w:rPr>
        <w:t>Нужно исключить примешивание частот прецессии из других плоскостей к вертикальной частоте</w:t>
      </w:r>
    </w:p>
    <w:p w14:paraId="3FF0D190" w14:textId="77777777" w:rsidR="00F1175B" w:rsidRDefault="00F1175B" w:rsidP="00F1175B">
      <w:pPr>
        <w:spacing w:after="160" w:line="259" w:lineRule="auto"/>
        <w:rPr>
          <w:rFonts w:hint="eastAsia"/>
          <w:lang w:val="ru-RU"/>
        </w:rPr>
      </w:pPr>
    </w:p>
    <w:p w14:paraId="5BF13A6E" w14:textId="77777777" w:rsidR="00F1175B" w:rsidRPr="00F1175B" w:rsidRDefault="00F1175B" w:rsidP="00F1175B">
      <w:pPr>
        <w:spacing w:after="160" w:line="259" w:lineRule="auto"/>
        <w:rPr>
          <w:rFonts w:hint="eastAsia"/>
          <w:lang w:val="ru-RU"/>
        </w:rPr>
      </w:pPr>
    </w:p>
    <w:p w14:paraId="307C38A6" w14:textId="77777777" w:rsidR="00F1175B" w:rsidRPr="00F1175B" w:rsidRDefault="00F1175B" w:rsidP="00F1175B">
      <w:pPr>
        <w:rPr>
          <w:rFonts w:hint="eastAsia"/>
          <w:lang w:val="ru-RU"/>
        </w:rPr>
      </w:pPr>
    </w:p>
    <w:p w14:paraId="28960854" w14:textId="77777777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>Заключение</w:t>
      </w:r>
    </w:p>
    <w:p w14:paraId="1ECA580F" w14:textId="77777777" w:rsidR="00F1175B" w:rsidRPr="00F1175B" w:rsidRDefault="00F1175B" w:rsidP="00F1175B">
      <w:pPr>
        <w:rPr>
          <w:rFonts w:hint="eastAsia"/>
          <w:lang w:val="ru-RU"/>
        </w:rPr>
      </w:pPr>
    </w:p>
    <w:p w14:paraId="53A0ED3F" w14:textId="77777777" w:rsidR="00F1175B" w:rsidRPr="00F1175B" w:rsidRDefault="00F1175B" w:rsidP="00F1175B">
      <w:pPr>
        <w:rPr>
          <w:rFonts w:hint="eastAsia"/>
          <w:lang w:val="ru-RU"/>
        </w:rPr>
      </w:pPr>
      <w:r w:rsidRPr="00F1175B">
        <w:rPr>
          <w:lang w:val="ru-RU"/>
        </w:rPr>
        <w:t xml:space="preserve">Уравнение Т-БМТ описывает динамику спина в полуклассическом приближении. </w:t>
      </w:r>
    </w:p>
    <w:p w14:paraId="5FBA73C2" w14:textId="77777777" w:rsidR="00F1175B" w:rsidRDefault="00F1175B" w:rsidP="00F1175B">
      <w:pPr>
        <w:rPr>
          <w:rFonts w:hint="eastAsia"/>
          <w:iCs/>
          <w:lang w:val="ru-RU"/>
        </w:rPr>
      </w:pPr>
      <w:r w:rsidRPr="00F1175B">
        <w:rPr>
          <w:lang w:val="ru-RU"/>
        </w:rPr>
        <w:t xml:space="preserve">Спин частицы, помещенной </w:t>
      </w:r>
      <w:proofErr w:type="gramStart"/>
      <w:r w:rsidRPr="00F1175B">
        <w:rPr>
          <w:lang w:val="ru-RU"/>
        </w:rPr>
        <w:t>во внешнее поле</w:t>
      </w:r>
      <w:proofErr w:type="gramEnd"/>
      <w:r w:rsidRPr="00F1175B">
        <w:rPr>
          <w:lang w:val="ru-RU"/>
        </w:rPr>
        <w:t xml:space="preserve"> будет изменяться в следствии МДМ и ЭДМ прецессии. В магнитном поле (дипольный магнит, соленоид) будет происходить поворот спин-вектора частицы вокруг направления поля. В электрическом поле (конденсатор) спин-вектор будет поворачиваться вокруг направления, которое определяется векторным произведением </w:t>
      </w:r>
      <w:r w:rsidRPr="00F1175B">
        <w:rPr>
          <w:iCs/>
          <w:lang w:val="ru-RU"/>
        </w:rPr>
        <w:t>[</w:t>
      </w:r>
      <w:r>
        <w:rPr>
          <w:iCs/>
          <w:lang w:val="lv-LV"/>
        </w:rPr>
        <w:t>beta x E]</w:t>
      </w:r>
      <w:r w:rsidRPr="00F1175B">
        <w:rPr>
          <w:iCs/>
          <w:lang w:val="ru-RU"/>
        </w:rPr>
        <w:t xml:space="preserve">. В фильтре Вина сила Лоренца, </w:t>
      </w:r>
      <w:r w:rsidRPr="00F1175B">
        <w:rPr>
          <w:iCs/>
          <w:lang w:val="ru-RU"/>
        </w:rPr>
        <w:lastRenderedPageBreak/>
        <w:t>действующая на частицу, равна нулю и поворот спина частицы можно наблюдать относительно ее неизменного направления импульса.</w:t>
      </w:r>
    </w:p>
    <w:p w14:paraId="38C51587" w14:textId="77777777" w:rsidR="00F1175B" w:rsidRPr="00F1175B" w:rsidRDefault="00F1175B" w:rsidP="00F1175B">
      <w:pPr>
        <w:rPr>
          <w:rFonts w:hint="eastAsia"/>
          <w:iCs/>
          <w:lang w:val="ru-RU"/>
        </w:rPr>
      </w:pPr>
    </w:p>
    <w:p w14:paraId="0EF7CC92" w14:textId="77777777" w:rsidR="00F1175B" w:rsidRDefault="00F1175B" w:rsidP="00F1175B">
      <w:pPr>
        <w:rPr>
          <w:rFonts w:hint="eastAsia"/>
          <w:iCs/>
          <w:lang w:val="ru-RU"/>
        </w:rPr>
      </w:pPr>
      <w:r w:rsidRPr="00F1175B">
        <w:rPr>
          <w:iCs/>
          <w:lang w:val="ru-RU"/>
        </w:rPr>
        <w:t xml:space="preserve">Сорт частиц определяет характер прецессии спина. </w:t>
      </w:r>
      <w:r w:rsidRPr="00354A6F">
        <w:rPr>
          <w:iCs/>
          <w:highlight w:val="yellow"/>
          <w:lang w:val="ru-RU"/>
        </w:rPr>
        <w:t>С помощью</w:t>
      </w:r>
      <w:r w:rsidRPr="00F1175B">
        <w:rPr>
          <w:iCs/>
          <w:lang w:val="ru-RU"/>
        </w:rPr>
        <w:t xml:space="preserve"> спин-</w:t>
      </w:r>
      <w:proofErr w:type="spellStart"/>
      <w:r w:rsidRPr="00F1175B">
        <w:rPr>
          <w:iCs/>
          <w:lang w:val="ru-RU"/>
        </w:rPr>
        <w:t>тюна</w:t>
      </w:r>
      <w:proofErr w:type="spellEnd"/>
      <w:r w:rsidRPr="00F1175B">
        <w:rPr>
          <w:iCs/>
          <w:lang w:val="ru-RU"/>
        </w:rPr>
        <w:t xml:space="preserve"> можно оценить степень изменения ориентации импульса относительно спина после прохождения элемента накопительного кольца. В магнитном поле различие в прецессии между спином и импульсом протона на порядок превосходит различие для дейтрона. При совершении спином протона полного поворота относительно импульса, спин дейтрона совершает малое отклонение.</w:t>
      </w:r>
    </w:p>
    <w:p w14:paraId="1A22168A" w14:textId="77777777" w:rsidR="00F1175B" w:rsidRPr="00F1175B" w:rsidRDefault="00F1175B" w:rsidP="00F1175B">
      <w:pPr>
        <w:rPr>
          <w:rFonts w:hint="eastAsia"/>
          <w:iCs/>
          <w:lang w:val="ru-RU"/>
        </w:rPr>
      </w:pPr>
    </w:p>
    <w:p w14:paraId="536FB084" w14:textId="1D176EF1" w:rsidR="00F1175B" w:rsidRDefault="00F1175B" w:rsidP="00F1175B">
      <w:pPr>
        <w:rPr>
          <w:rFonts w:hint="eastAsia"/>
          <w:iCs/>
          <w:lang w:val="ru-RU"/>
        </w:rPr>
      </w:pPr>
      <w:r w:rsidRPr="00F1175B">
        <w:rPr>
          <w:iCs/>
          <w:lang w:val="ru-RU"/>
        </w:rPr>
        <w:t>Исходя из особенностей в прецессии спина частиц происходит подбор структуры ускорителя. Одна из главных задач – подавление влияния МДМ при полном обороте по кольцу. Исходя из этого, для дейтрона подходит кольцо, состоя</w:t>
      </w:r>
      <w:r w:rsidR="00047977">
        <w:rPr>
          <w:iCs/>
          <w:lang w:val="ru-RU"/>
        </w:rPr>
        <w:t>щ</w:t>
      </w:r>
      <w:r w:rsidRPr="00F1175B">
        <w:rPr>
          <w:iCs/>
          <w:lang w:val="ru-RU"/>
        </w:rPr>
        <w:t>ее из двух поворотных арок и двух участков с фильтрами Вина, на которых происходит компенсация отклонения спина после прохождения арок. В случае протона необходимо кольцо с большим количеством поворотных магнитов, чтобы после прохождения каждого спин успевал совершить отклонение, которое можно далее компенсировать.</w:t>
      </w:r>
    </w:p>
    <w:p w14:paraId="05BC9D8D" w14:textId="77777777" w:rsidR="00F1175B" w:rsidRPr="00F1175B" w:rsidRDefault="00F1175B" w:rsidP="00F1175B">
      <w:pPr>
        <w:rPr>
          <w:rFonts w:hint="eastAsia"/>
          <w:iCs/>
          <w:lang w:val="ru-RU"/>
        </w:rPr>
      </w:pPr>
    </w:p>
    <w:p w14:paraId="7ED3899F" w14:textId="6F31A59D" w:rsidR="00F1175B" w:rsidRPr="00F1175B" w:rsidRDefault="00F1175B" w:rsidP="00F1175B">
      <w:pPr>
        <w:rPr>
          <w:rFonts w:hint="eastAsia"/>
          <w:iCs/>
          <w:lang w:val="ru-RU"/>
        </w:rPr>
      </w:pPr>
      <w:r w:rsidRPr="00354A6F">
        <w:rPr>
          <w:iCs/>
          <w:highlight w:val="yellow"/>
          <w:lang w:val="ru-RU"/>
        </w:rPr>
        <w:t xml:space="preserve">Метод </w:t>
      </w:r>
      <w:r w:rsidRPr="00354A6F">
        <w:rPr>
          <w:iCs/>
          <w:highlight w:val="yellow"/>
        </w:rPr>
        <w:t>CW</w:t>
      </w:r>
      <w:r w:rsidRPr="00354A6F">
        <w:rPr>
          <w:iCs/>
          <w:highlight w:val="yellow"/>
          <w:lang w:val="ru-RU"/>
        </w:rPr>
        <w:t>-</w:t>
      </w:r>
      <w:r w:rsidRPr="00354A6F">
        <w:rPr>
          <w:iCs/>
          <w:highlight w:val="yellow"/>
        </w:rPr>
        <w:t>CCW</w:t>
      </w:r>
      <w:r w:rsidR="00354A6F">
        <w:rPr>
          <w:iCs/>
          <w:lang w:val="ru-RU"/>
        </w:rPr>
        <w:t xml:space="preserve"> </w:t>
      </w:r>
      <w:r w:rsidR="00354A6F" w:rsidRPr="00354A6F">
        <w:rPr>
          <w:iCs/>
          <w:lang w:val="ru-RU"/>
        </w:rPr>
        <w:t>[</w:t>
      </w:r>
      <w:r w:rsidR="00354A6F">
        <w:rPr>
          <w:iCs/>
          <w:lang w:val="ru-RU"/>
        </w:rPr>
        <w:t>это не метод</w:t>
      </w:r>
      <w:r w:rsidR="00354A6F" w:rsidRPr="00354A6F">
        <w:rPr>
          <w:iCs/>
          <w:lang w:val="ru-RU"/>
        </w:rPr>
        <w:t>]</w:t>
      </w:r>
      <w:r w:rsidRPr="00F1175B">
        <w:rPr>
          <w:iCs/>
          <w:lang w:val="ru-RU"/>
        </w:rPr>
        <w:t xml:space="preserve"> подразумевает последовательную инжекцию встречных пучков. Для проведения эксперимента в одном ускорителе при смене направлении пучка необходима смена полярности магнитных элементов. В таком случае возникает проблема в виде различие длин орбит частиц, что влияет на измерения.</w:t>
      </w:r>
    </w:p>
    <w:p w14:paraId="14539884" w14:textId="77777777" w:rsidR="00F1175B" w:rsidRPr="00F1175B" w:rsidRDefault="00F1175B" w:rsidP="00F1175B">
      <w:pPr>
        <w:rPr>
          <w:rFonts w:hint="eastAsia"/>
          <w:iCs/>
          <w:lang w:val="ru-RU"/>
        </w:rPr>
      </w:pPr>
      <w:r w:rsidRPr="00F1175B">
        <w:rPr>
          <w:iCs/>
          <w:lang w:val="ru-RU"/>
        </w:rPr>
        <w:t xml:space="preserve">В методе </w:t>
      </w:r>
      <w:r>
        <w:rPr>
          <w:iCs/>
        </w:rPr>
        <w:t>CW</w:t>
      </w:r>
      <w:r w:rsidRPr="00F1175B">
        <w:rPr>
          <w:iCs/>
          <w:lang w:val="ru-RU"/>
        </w:rPr>
        <w:t>-</w:t>
      </w:r>
      <w:r>
        <w:rPr>
          <w:iCs/>
        </w:rPr>
        <w:t>CCW</w:t>
      </w:r>
      <w:r w:rsidRPr="00F1175B">
        <w:rPr>
          <w:iCs/>
          <w:lang w:val="ru-RU"/>
        </w:rPr>
        <w:t xml:space="preserve"> отказываются от измерения вертикальной компоненты прецессии спина, связанной с ЭДМ, вместо чего предлагается измерение полной частоты спин-прецессии в вертикальной плоскости. Это обусловлено стремлением избавиться от вклада возмущений полей и неточности установки элементов кольца.</w:t>
      </w:r>
    </w:p>
    <w:p w14:paraId="296211C5" w14:textId="77777777" w:rsidR="00A9035A" w:rsidRDefault="00A9035A" w:rsidP="00624DFF">
      <w:pPr>
        <w:rPr>
          <w:rFonts w:hint="eastAsia"/>
          <w:iCs/>
          <w:lang w:val="ru-RU"/>
        </w:rPr>
      </w:pPr>
    </w:p>
    <w:p w14:paraId="387FDF51" w14:textId="77777777" w:rsidR="00CC2275" w:rsidRDefault="00CC2275" w:rsidP="00624DFF">
      <w:pPr>
        <w:rPr>
          <w:rFonts w:hint="eastAsia"/>
          <w:iCs/>
          <w:lang w:val="ru-RU"/>
        </w:rPr>
      </w:pPr>
    </w:p>
    <w:p w14:paraId="40F00BC6" w14:textId="098475F2" w:rsidR="000F16AF" w:rsidRDefault="000F16AF" w:rsidP="00F1175B">
      <w:pPr>
        <w:spacing w:after="160" w:line="259" w:lineRule="auto"/>
        <w:rPr>
          <w:rFonts w:hint="eastAsia"/>
          <w:iCs/>
          <w:lang w:val="ru-RU"/>
        </w:rPr>
      </w:pPr>
    </w:p>
    <w:p w14:paraId="4AA07A66" w14:textId="02F286C2" w:rsidR="00D56928" w:rsidRDefault="000F16AF" w:rsidP="00F1175B">
      <w:pPr>
        <w:spacing w:after="160" w:line="259" w:lineRule="auto"/>
        <w:rPr>
          <w:rFonts w:hint="eastAsia"/>
          <w:iCs/>
        </w:rPr>
      </w:pPr>
      <w:r>
        <w:rPr>
          <w:rFonts w:hint="eastAsia"/>
          <w:iCs/>
          <w:lang w:val="ru-RU"/>
        </w:rPr>
        <w:br w:type="page"/>
      </w:r>
      <w:r>
        <w:rPr>
          <w:iCs/>
          <w:lang w:val="ru-RU"/>
        </w:rPr>
        <w:lastRenderedPageBreak/>
        <w:t>Список литературы</w:t>
      </w:r>
      <w:r w:rsidR="00DF06DD">
        <w:rPr>
          <w:iCs/>
        </w:rPr>
        <w:t>:</w:t>
      </w:r>
    </w:p>
    <w:p w14:paraId="058D56F4" w14:textId="535C2D29" w:rsidR="00DF06DD" w:rsidRDefault="00DF06DD" w:rsidP="00DF06DD">
      <w:pPr>
        <w:pStyle w:val="a4"/>
        <w:numPr>
          <w:ilvl w:val="0"/>
          <w:numId w:val="4"/>
        </w:numPr>
        <w:spacing w:after="160" w:line="259" w:lineRule="auto"/>
        <w:rPr>
          <w:rFonts w:hint="eastAsia"/>
          <w:iCs/>
        </w:rPr>
      </w:pPr>
      <w:r w:rsidRPr="00DF06DD">
        <w:rPr>
          <w:rFonts w:hint="eastAsia"/>
          <w:iCs/>
        </w:rPr>
        <w:t>QFS_freq_CCW_EDM_2_1</w:t>
      </w:r>
      <w:r>
        <w:rPr>
          <w:iCs/>
        </w:rPr>
        <w:t xml:space="preserve"> </w:t>
      </w:r>
    </w:p>
    <w:p w14:paraId="4750547B" w14:textId="20FCCFE6" w:rsidR="00DF06DD" w:rsidRDefault="00DF06DD" w:rsidP="00DF06DD">
      <w:pPr>
        <w:pStyle w:val="a4"/>
        <w:numPr>
          <w:ilvl w:val="0"/>
          <w:numId w:val="4"/>
        </w:numPr>
        <w:spacing w:after="160" w:line="259" w:lineRule="auto"/>
        <w:rPr>
          <w:rFonts w:hint="eastAsia"/>
          <w:iCs/>
        </w:rPr>
      </w:pPr>
      <w:r>
        <w:rPr>
          <w:iCs/>
          <w:lang w:val="ru-RU"/>
        </w:rPr>
        <w:t>Методичка</w:t>
      </w:r>
      <w:r w:rsidRPr="00DF06DD">
        <w:rPr>
          <w:rFonts w:hint="eastAsia"/>
          <w:iCs/>
        </w:rPr>
        <w:t>_</w:t>
      </w:r>
      <w:proofErr w:type="spellStart"/>
      <w:r w:rsidRPr="00DF06DD">
        <w:rPr>
          <w:rFonts w:hint="eastAsia"/>
          <w:iCs/>
        </w:rPr>
        <w:t>SenichevLab</w:t>
      </w:r>
      <w:proofErr w:type="spellEnd"/>
      <w:r w:rsidRPr="00DF06DD">
        <w:rPr>
          <w:rFonts w:hint="eastAsia"/>
          <w:iCs/>
        </w:rPr>
        <w:t xml:space="preserve"> </w:t>
      </w:r>
    </w:p>
    <w:p w14:paraId="05486F2D" w14:textId="71AC26A7" w:rsidR="00A64CB7" w:rsidRPr="00A64CB7" w:rsidRDefault="00A64CB7" w:rsidP="00DF06DD">
      <w:pPr>
        <w:pStyle w:val="a4"/>
        <w:numPr>
          <w:ilvl w:val="0"/>
          <w:numId w:val="4"/>
        </w:numPr>
        <w:spacing w:after="160" w:line="259" w:lineRule="auto"/>
        <w:rPr>
          <w:rFonts w:hint="eastAsia"/>
          <w:iCs/>
        </w:rPr>
      </w:pPr>
      <w:r>
        <w:t xml:space="preserve">Frequency domain method of the search for the deuteron electric dipole moment in a storage ring with imperfections Yury Senichev,1, </w:t>
      </w:r>
      <w:r>
        <w:rPr>
          <w:rFonts w:ascii="Cambria Math" w:hAnsi="Cambria Math" w:cs="Cambria Math"/>
        </w:rPr>
        <w:t>∗</w:t>
      </w:r>
      <w:r>
        <w:t xml:space="preserve"> Alexander Aksentev,1, 2 Andrey Ivanov,3 and </w:t>
      </w:r>
      <w:proofErr w:type="spellStart"/>
      <w:r>
        <w:t>Eremey</w:t>
      </w:r>
      <w:proofErr w:type="spellEnd"/>
      <w:r>
        <w:t xml:space="preserve"> Valetov4</w:t>
      </w:r>
    </w:p>
    <w:p w14:paraId="17D50C0D" w14:textId="321779E7" w:rsidR="00A64CB7" w:rsidRPr="00DF06DD" w:rsidRDefault="00A64CB7" w:rsidP="00A64CB7">
      <w:pPr>
        <w:pStyle w:val="a4"/>
        <w:numPr>
          <w:ilvl w:val="0"/>
          <w:numId w:val="4"/>
        </w:numPr>
        <w:spacing w:after="160" w:line="259" w:lineRule="auto"/>
        <w:rPr>
          <w:rFonts w:hint="eastAsia"/>
          <w:iCs/>
        </w:rPr>
      </w:pPr>
      <w:r>
        <w:t>Spin-polarized charged particle beams in high-energy accelerators S R Mane1,4, Yu M Shatunov2 and K Yokoya3</w:t>
      </w:r>
    </w:p>
    <w:sectPr w:rsidR="00A64CB7" w:rsidRPr="00DF06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Times New Roman"/>
    <w:panose1 w:val="020B0604020202020204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panose1 w:val="020B0604020202020204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;new athena un">
    <w:altName w:val="Palatino Linotype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6316F0"/>
    <w:multiLevelType w:val="hybridMultilevel"/>
    <w:tmpl w:val="096CC3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590855"/>
    <w:multiLevelType w:val="hybridMultilevel"/>
    <w:tmpl w:val="7A3A81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C65B8F"/>
    <w:multiLevelType w:val="hybridMultilevel"/>
    <w:tmpl w:val="A91665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0A73DC"/>
    <w:multiLevelType w:val="multilevel"/>
    <w:tmpl w:val="B726CA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790195499">
    <w:abstractNumId w:val="3"/>
  </w:num>
  <w:num w:numId="2" w16cid:durableId="1721513529">
    <w:abstractNumId w:val="2"/>
  </w:num>
  <w:num w:numId="3" w16cid:durableId="316307517">
    <w:abstractNumId w:val="0"/>
  </w:num>
  <w:num w:numId="4" w16cid:durableId="21049092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12F"/>
    <w:rsid w:val="0000034E"/>
    <w:rsid w:val="00047977"/>
    <w:rsid w:val="000B0167"/>
    <w:rsid w:val="000D05BF"/>
    <w:rsid w:val="000F16AF"/>
    <w:rsid w:val="00155179"/>
    <w:rsid w:val="001F6321"/>
    <w:rsid w:val="0025321F"/>
    <w:rsid w:val="00266B68"/>
    <w:rsid w:val="002760E6"/>
    <w:rsid w:val="002A081A"/>
    <w:rsid w:val="002C3721"/>
    <w:rsid w:val="003146B5"/>
    <w:rsid w:val="00354A6F"/>
    <w:rsid w:val="00363AEB"/>
    <w:rsid w:val="00412378"/>
    <w:rsid w:val="00460765"/>
    <w:rsid w:val="004633DB"/>
    <w:rsid w:val="004842CD"/>
    <w:rsid w:val="00534742"/>
    <w:rsid w:val="00624DFF"/>
    <w:rsid w:val="006639B2"/>
    <w:rsid w:val="00706414"/>
    <w:rsid w:val="0074791F"/>
    <w:rsid w:val="00764E7D"/>
    <w:rsid w:val="0077212F"/>
    <w:rsid w:val="007D1682"/>
    <w:rsid w:val="007D1C9E"/>
    <w:rsid w:val="008061D5"/>
    <w:rsid w:val="00806755"/>
    <w:rsid w:val="0088532C"/>
    <w:rsid w:val="008C1AF8"/>
    <w:rsid w:val="008C67C5"/>
    <w:rsid w:val="008E1B82"/>
    <w:rsid w:val="008F2E00"/>
    <w:rsid w:val="00933D0F"/>
    <w:rsid w:val="00941FDD"/>
    <w:rsid w:val="00945125"/>
    <w:rsid w:val="00967A3C"/>
    <w:rsid w:val="009A0B54"/>
    <w:rsid w:val="009B6D95"/>
    <w:rsid w:val="00A36636"/>
    <w:rsid w:val="00A5270E"/>
    <w:rsid w:val="00A64CB7"/>
    <w:rsid w:val="00A8363A"/>
    <w:rsid w:val="00A9035A"/>
    <w:rsid w:val="00B1075B"/>
    <w:rsid w:val="00B20136"/>
    <w:rsid w:val="00B32D80"/>
    <w:rsid w:val="00B73F9E"/>
    <w:rsid w:val="00BB20F2"/>
    <w:rsid w:val="00C45DCD"/>
    <w:rsid w:val="00C806DA"/>
    <w:rsid w:val="00CC2275"/>
    <w:rsid w:val="00CE5E9D"/>
    <w:rsid w:val="00D56928"/>
    <w:rsid w:val="00D62D04"/>
    <w:rsid w:val="00D76AFD"/>
    <w:rsid w:val="00DB0F14"/>
    <w:rsid w:val="00DC4ECB"/>
    <w:rsid w:val="00DF06DD"/>
    <w:rsid w:val="00ED571E"/>
    <w:rsid w:val="00F1175B"/>
    <w:rsid w:val="00F46DEE"/>
    <w:rsid w:val="00F502AB"/>
    <w:rsid w:val="00F565C9"/>
    <w:rsid w:val="00F92338"/>
    <w:rsid w:val="00FE09BE"/>
    <w:rsid w:val="00FE2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F5ACCE"/>
  <w15:chartTrackingRefBased/>
  <w15:docId w15:val="{4E4DAB04-3822-4757-8C4C-AE4981DA2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212F"/>
    <w:pPr>
      <w:spacing w:after="0" w:line="240" w:lineRule="auto"/>
    </w:pPr>
    <w:rPr>
      <w:rFonts w:ascii="Liberation Serif" w:eastAsia="NSimSun" w:hAnsi="Liberation Serif" w:cs="Lucida Sans"/>
      <w:sz w:val="24"/>
      <w:szCs w:val="24"/>
      <w:lang w:val="en-US" w:eastAsia="zh-CN" w:bidi="hi-IN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C806DA"/>
    <w:pPr>
      <w:keepNext/>
      <w:keepLines/>
      <w:spacing w:before="240" w:after="120"/>
      <w:ind w:left="709"/>
      <w:outlineLvl w:val="0"/>
    </w:pPr>
    <w:rPr>
      <w:rFonts w:eastAsiaTheme="majorEastAsia" w:cs="Mangal"/>
      <w:b/>
      <w:color w:val="000000" w:themeColor="text1"/>
      <w:sz w:val="28"/>
      <w:szCs w:val="29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7212F"/>
    <w:rPr>
      <w:color w:val="808080"/>
    </w:rPr>
  </w:style>
  <w:style w:type="paragraph" w:styleId="a4">
    <w:name w:val="List Paragraph"/>
    <w:basedOn w:val="a"/>
    <w:uiPriority w:val="34"/>
    <w:qFormat/>
    <w:rsid w:val="00624DFF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C806DA"/>
    <w:rPr>
      <w:rFonts w:ascii="Liberation Serif" w:eastAsiaTheme="majorEastAsia" w:hAnsi="Liberation Serif" w:cs="Mangal"/>
      <w:b/>
      <w:color w:val="000000" w:themeColor="text1"/>
      <w:sz w:val="28"/>
      <w:szCs w:val="29"/>
      <w:lang w:eastAsia="zh-CN" w:bidi="hi-IN"/>
      <w14:ligatures w14:val="none"/>
    </w:rPr>
  </w:style>
  <w:style w:type="paragraph" w:customStyle="1" w:styleId="Heading">
    <w:name w:val="Heading"/>
    <w:basedOn w:val="a"/>
    <w:next w:val="a5"/>
    <w:autoRedefine/>
    <w:qFormat/>
    <w:rsid w:val="00C806DA"/>
    <w:pPr>
      <w:keepNext/>
      <w:spacing w:before="240" w:after="120"/>
      <w:jc w:val="center"/>
    </w:pPr>
    <w:rPr>
      <w:rFonts w:ascii="Liberation Sans" w:eastAsia="Microsoft YaHei" w:hAnsi="Liberation Sans"/>
      <w:b/>
      <w:sz w:val="32"/>
      <w:szCs w:val="28"/>
      <w:lang w:val="ru-RU"/>
    </w:rPr>
  </w:style>
  <w:style w:type="paragraph" w:styleId="a5">
    <w:name w:val="Body Text"/>
    <w:basedOn w:val="a"/>
    <w:link w:val="a6"/>
    <w:uiPriority w:val="99"/>
    <w:semiHidden/>
    <w:unhideWhenUsed/>
    <w:rsid w:val="00C806DA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0"/>
    <w:link w:val="a5"/>
    <w:uiPriority w:val="99"/>
    <w:semiHidden/>
    <w:rsid w:val="00C806DA"/>
    <w:rPr>
      <w:rFonts w:ascii="Liberation Serif" w:eastAsia="NSimSun" w:hAnsi="Liberation Serif" w:cs="Mangal"/>
      <w:sz w:val="24"/>
      <w:szCs w:val="21"/>
      <w:lang w:val="en-US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dizain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21</Pages>
  <Words>2151</Words>
  <Characters>12264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ptrcj plmrchk</dc:creator>
  <cp:keywords/>
  <dc:description/>
  <cp:lastModifiedBy>Microsoft Office User</cp:lastModifiedBy>
  <cp:revision>50</cp:revision>
  <dcterms:created xsi:type="dcterms:W3CDTF">2024-02-23T19:00:00Z</dcterms:created>
  <dcterms:modified xsi:type="dcterms:W3CDTF">2024-02-25T13:17:00Z</dcterms:modified>
</cp:coreProperties>
</file>